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26F60">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 xml:space="preserve">教师用书 </w:t>
      </w:r>
    </w:p>
    <w:p w14:paraId="2D0DA0ED">
      <w:pPr>
        <w:spacing w:line="420" w:lineRule="exact"/>
        <w:jc w:val="center"/>
        <w:rPr>
          <w:rFonts w:ascii="宋体" w:hAnsi="宋体" w:eastAsia="宋体"/>
          <w:b/>
          <w:color w:val="000000" w:themeColor="text1"/>
          <w:sz w:val="30"/>
          <w:szCs w:val="30"/>
          <w14:textFill>
            <w14:solidFill>
              <w14:schemeClr w14:val="tx1"/>
            </w14:solidFill>
          </w14:textFill>
        </w:rPr>
      </w:pPr>
    </w:p>
    <w:p w14:paraId="2D3DC2A5">
      <w:pPr>
        <w:spacing w:line="420" w:lineRule="exact"/>
        <w:jc w:val="center"/>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sz w:val="30"/>
          <w:szCs w:val="30"/>
          <w14:textFill>
            <w14:solidFill>
              <w14:schemeClr w14:val="tx1"/>
            </w14:solidFill>
          </w14:textFill>
        </w:rPr>
        <w:t>第</w:t>
      </w:r>
      <w:r>
        <w:rPr>
          <w:rFonts w:hint="eastAsia" w:ascii="宋体" w:hAnsi="宋体" w:eastAsia="宋体"/>
          <w:b/>
          <w:color w:val="000000" w:themeColor="text1"/>
          <w:sz w:val="30"/>
          <w:szCs w:val="30"/>
          <w:lang w:val="en-US" w:eastAsia="zh-CN"/>
          <w14:textFill>
            <w14:solidFill>
              <w14:schemeClr w14:val="tx1"/>
            </w14:solidFill>
          </w14:textFill>
        </w:rPr>
        <w:t>六</w:t>
      </w:r>
      <w:r>
        <w:rPr>
          <w:rFonts w:hint="eastAsia" w:ascii="宋体" w:hAnsi="宋体" w:eastAsia="宋体"/>
          <w:b/>
          <w:color w:val="000000" w:themeColor="text1"/>
          <w:sz w:val="30"/>
          <w:szCs w:val="30"/>
          <w14:textFill>
            <w14:solidFill>
              <w14:schemeClr w14:val="tx1"/>
            </w14:solidFill>
          </w14:textFill>
        </w:rPr>
        <w:t xml:space="preserve">单元 </w:t>
      </w:r>
      <w:r>
        <w:rPr>
          <w:rFonts w:hint="eastAsia" w:ascii="宋体" w:hAnsi="宋体" w:eastAsia="宋体" w:cs="宋体"/>
          <w:b/>
          <w:bCs/>
          <w:sz w:val="28"/>
          <w:szCs w:val="28"/>
        </w:rPr>
        <w:t>法治兴则民族兴，法治强则国家强</w:t>
      </w:r>
    </w:p>
    <w:p w14:paraId="7B87F293">
      <w:pPr>
        <w:wordWrap w:val="0"/>
        <w:spacing w:line="420" w:lineRule="exact"/>
        <w:rPr>
          <w:rFonts w:ascii="宋体" w:hAnsi="宋体" w:eastAsia="宋体"/>
          <w:color w:val="000000" w:themeColor="text1"/>
          <w14:textFill>
            <w14:solidFill>
              <w14:schemeClr w14:val="tx1"/>
            </w14:solidFill>
          </w14:textFill>
        </w:rPr>
      </w:pPr>
    </w:p>
    <w:p w14:paraId="16185C7C">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教学目标</w:t>
      </w:r>
    </w:p>
    <w:p w14:paraId="0E27F258">
      <w:pPr>
        <w:pStyle w:val="27"/>
        <w:wordWrap w:val="0"/>
        <w:spacing w:line="420" w:lineRule="exact"/>
        <w:rPr>
          <w:rFonts w:ascii="宋体" w:hAnsi="宋体" w:eastAsia="宋体"/>
          <w:b/>
          <w:color w:val="000000" w:themeColor="text1"/>
          <w:sz w:val="21"/>
          <w:szCs w:val="21"/>
          <w14:textFill>
            <w14:solidFill>
              <w14:schemeClr w14:val="tx1"/>
            </w14:solidFill>
          </w14:textFill>
        </w:rPr>
      </w:pPr>
      <w:r>
        <w:rPr>
          <w:rFonts w:ascii="宋体" w:hAnsi="宋体" w:eastAsia="宋体"/>
          <w:b/>
          <w:color w:val="000000" w:themeColor="text1"/>
          <w:sz w:val="21"/>
          <w:szCs w:val="21"/>
          <w14:textFill>
            <w14:solidFill>
              <w14:schemeClr w14:val="tx1"/>
            </w14:solidFill>
          </w14:textFill>
        </w:rPr>
        <w:t xml:space="preserve">1. </w:t>
      </w:r>
      <w:r>
        <w:rPr>
          <w:rFonts w:hint="eastAsia" w:ascii="宋体" w:hAnsi="宋体" w:eastAsia="宋体"/>
          <w:b/>
          <w:color w:val="000000" w:themeColor="text1"/>
          <w:sz w:val="21"/>
          <w:szCs w:val="21"/>
          <w14:textFill>
            <w14:solidFill>
              <w14:schemeClr w14:val="tx1"/>
            </w14:solidFill>
          </w14:textFill>
        </w:rPr>
        <w:t>思政教学目标</w:t>
      </w:r>
    </w:p>
    <w:p w14:paraId="64CC36B8">
      <w:pPr>
        <w:wordWrap w:val="0"/>
        <w:topLinePunct/>
        <w:adjustRightInd w:val="0"/>
        <w:snapToGrid w:val="0"/>
        <w:spacing w:line="420" w:lineRule="exact"/>
        <w:rPr>
          <w:rFonts w:ascii="宋体" w:hAnsi="宋体" w:eastAsia="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szCs w:val="21"/>
          <w14:textFill>
            <w14:solidFill>
              <w14:schemeClr w14:val="tx1"/>
            </w14:solidFill>
          </w14:textFill>
        </w:rPr>
        <w:t>·帮助学生</w:t>
      </w:r>
      <w:r>
        <w:rPr>
          <w:rFonts w:hint="eastAsia" w:ascii="宋体" w:hAnsi="宋体" w:eastAsia="宋体"/>
          <w:b w:val="0"/>
          <w:bCs w:val="0"/>
          <w:color w:val="000000" w:themeColor="text1"/>
          <w14:textFill>
            <w14:solidFill>
              <w14:schemeClr w14:val="tx1"/>
            </w14:solidFill>
          </w14:textFill>
        </w:rPr>
        <w:t>明确</w:t>
      </w:r>
      <w:r>
        <w:rPr>
          <w:rFonts w:hint="eastAsia" w:ascii="宋体" w:hAnsi="宋体" w:eastAsia="宋体" w:cs="宋体"/>
          <w:b w:val="0"/>
          <w:bCs w:val="0"/>
          <w:lang w:val="zh-TW"/>
        </w:rPr>
        <w:t>全面推进依法治国总目标是建设中国特色社会主义法治体系、建设社会主义法治国家。</w:t>
      </w:r>
    </w:p>
    <w:p w14:paraId="1A1BB536">
      <w:pPr>
        <w:pStyle w:val="27"/>
        <w:wordWrap w:val="0"/>
        <w:spacing w:line="420" w:lineRule="exact"/>
        <w:rPr>
          <w:rFonts w:ascii="宋体" w:hAnsi="宋体" w:eastAsia="宋体"/>
          <w:b/>
          <w:color w:val="000000" w:themeColor="text1"/>
          <w:sz w:val="21"/>
          <w:szCs w:val="21"/>
          <w:lang w:eastAsia="zh-TW"/>
          <w14:textFill>
            <w14:solidFill>
              <w14:schemeClr w14:val="tx1"/>
            </w14:solidFill>
          </w14:textFill>
        </w:rPr>
      </w:pPr>
      <w:r>
        <w:rPr>
          <w:rFonts w:hint="eastAsia" w:ascii="宋体" w:hAnsi="宋体" w:eastAsia="宋体"/>
          <w:b w:val="0"/>
          <w:bCs w:val="0"/>
          <w:color w:val="000000" w:themeColor="text1"/>
          <w14:textFill>
            <w14:solidFill>
              <w14:schemeClr w14:val="tx1"/>
            </w14:solidFill>
          </w14:textFill>
        </w:rPr>
        <w:t>·</w:t>
      </w:r>
      <w:r>
        <w:rPr>
          <w:rFonts w:hint="eastAsia" w:ascii="宋体" w:hAnsi="宋体" w:eastAsia="宋体" w:cs="宋体"/>
          <w:b w:val="0"/>
          <w:bCs w:val="0"/>
          <w:color w:val="000000" w:themeColor="text1"/>
          <w:szCs w:val="21"/>
          <w14:textFill>
            <w14:solidFill>
              <w14:schemeClr w14:val="tx1"/>
            </w14:solidFill>
          </w14:textFill>
        </w:rPr>
        <w:t>使学生理解</w:t>
      </w:r>
      <w:r>
        <w:rPr>
          <w:rFonts w:hint="eastAsia" w:ascii="宋体" w:hAnsi="宋体" w:eastAsia="宋体"/>
          <w:b w:val="0"/>
          <w:bCs w:val="0"/>
          <w:color w:val="000000" w:themeColor="text1"/>
          <w:sz w:val="21"/>
          <w:szCs w:val="21"/>
          <w:lang w:eastAsia="zh-TW"/>
          <w14:textFill>
            <w14:solidFill>
              <w14:schemeClr w14:val="tx1"/>
            </w14:solidFill>
          </w14:textFill>
        </w:rPr>
        <w:t>全面依法治国，中国特色社会主义法治体系，社会主 义法治国家，中国特色社会主义法治，依宪治国、依宪执政，科学立法、严格执法、公正司法、全民守法，依规治 党，依法治国和以德治国相结合等核心概念和关键语句的含义，掌握其韩译方法并运用到实际翻译活动当中。</w:t>
      </w:r>
    </w:p>
    <w:p w14:paraId="1FAC6D15">
      <w:pPr>
        <w:pStyle w:val="27"/>
        <w:wordWrap w:val="0"/>
        <w:spacing w:line="420" w:lineRule="exact"/>
        <w:rPr>
          <w:rFonts w:ascii="宋体" w:hAnsi="宋体" w:eastAsia="宋体"/>
          <w:b/>
          <w:color w:val="000000" w:themeColor="text1"/>
          <w:sz w:val="21"/>
          <w:szCs w:val="21"/>
          <w14:textFill>
            <w14:solidFill>
              <w14:schemeClr w14:val="tx1"/>
            </w14:solidFill>
          </w14:textFill>
        </w:rPr>
      </w:pPr>
    </w:p>
    <w:p w14:paraId="77E63FF4">
      <w:pPr>
        <w:pStyle w:val="27"/>
        <w:wordWrap w:val="0"/>
        <w:spacing w:line="420" w:lineRule="exact"/>
        <w:rPr>
          <w:rFonts w:ascii="宋体" w:hAnsi="宋体" w:eastAsia="宋体"/>
          <w:b/>
          <w:color w:val="000000" w:themeColor="text1"/>
          <w:sz w:val="21"/>
          <w:szCs w:val="21"/>
          <w14:textFill>
            <w14:solidFill>
              <w14:schemeClr w14:val="tx1"/>
            </w14:solidFill>
          </w14:textFill>
        </w:rPr>
      </w:pPr>
      <w:r>
        <w:rPr>
          <w:rFonts w:ascii="宋体" w:hAnsi="宋体" w:eastAsia="宋体"/>
          <w:b/>
          <w:color w:val="000000" w:themeColor="text1"/>
          <w:sz w:val="21"/>
          <w:szCs w:val="21"/>
          <w14:textFill>
            <w14:solidFill>
              <w14:schemeClr w14:val="tx1"/>
            </w14:solidFill>
          </w14:textFill>
        </w:rPr>
        <w:t xml:space="preserve">2. </w:t>
      </w:r>
      <w:r>
        <w:rPr>
          <w:rFonts w:hint="eastAsia" w:ascii="宋体" w:hAnsi="宋体" w:eastAsia="宋体"/>
          <w:b/>
          <w:color w:val="000000" w:themeColor="text1"/>
          <w:sz w:val="21"/>
          <w:szCs w:val="21"/>
          <w14:textFill>
            <w14:solidFill>
              <w14:schemeClr w14:val="tx1"/>
            </w14:solidFill>
          </w14:textFill>
        </w:rPr>
        <w:t>翻译教学目标</w:t>
      </w:r>
    </w:p>
    <w:p w14:paraId="07B083F9">
      <w:pPr>
        <w:wordWrap w:val="0"/>
        <w:spacing w:line="420" w:lineRule="exact"/>
        <w:rPr>
          <w:rFonts w:hint="eastAsia" w:ascii="宋体" w:hAnsi="宋体" w:eastAsia="宋体" w:cs="宋体"/>
          <w:color w:val="auto"/>
          <w:spacing w:val="5"/>
          <w:highlight w:val="none"/>
          <w:lang w:val="en-US" w:eastAsia="zh-CN"/>
        </w:rPr>
      </w:pPr>
      <w:r>
        <w:rPr>
          <w:rFonts w:hint="eastAsia" w:ascii="宋体" w:hAnsi="宋体" w:eastAsia="宋体" w:cs="宋体"/>
          <w:color w:val="000000" w:themeColor="text1"/>
          <w:sz w:val="21"/>
          <w:szCs w:val="21"/>
          <w14:textFill>
            <w14:solidFill>
              <w14:schemeClr w14:val="tx1"/>
            </w14:solidFill>
          </w14:textFill>
        </w:rPr>
        <w:t>·要求学生</w:t>
      </w:r>
      <w:r>
        <w:rPr>
          <w:rFonts w:hint="eastAsia" w:ascii="宋体" w:hAnsi="宋体" w:eastAsia="宋体" w:cs="宋体"/>
          <w:color w:val="000000" w:themeColor="text1"/>
          <w:sz w:val="21"/>
          <w:szCs w:val="21"/>
          <w:lang w:val="en-US" w:eastAsia="zh-CN"/>
          <w14:textFill>
            <w14:solidFill>
              <w14:schemeClr w14:val="tx1"/>
            </w14:solidFill>
          </w14:textFill>
        </w:rPr>
        <w:t>着重关注并掌握</w:t>
      </w:r>
      <w:r>
        <w:rPr>
          <w:rFonts w:hint="eastAsia" w:ascii="宋体" w:hAnsi="宋体" w:eastAsia="宋体" w:cs="宋体"/>
          <w:color w:val="auto"/>
          <w:spacing w:val="5"/>
          <w:highlight w:val="none"/>
          <w:lang w:val="en-US" w:eastAsia="zh-CN"/>
        </w:rPr>
        <w:t>隐喻的翻译方法</w:t>
      </w:r>
    </w:p>
    <w:p w14:paraId="7E3838A7">
      <w:pPr>
        <w:pStyle w:val="27"/>
        <w:wordWrap w:val="0"/>
        <w:spacing w:line="4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·要求学生</w:t>
      </w:r>
      <w:r>
        <w:rPr>
          <w:rFonts w:hint="eastAsia" w:ascii="宋体" w:hAnsi="宋体" w:eastAsia="宋体" w:cs="宋体"/>
          <w:color w:val="auto"/>
          <w:sz w:val="21"/>
          <w:szCs w:val="21"/>
          <w:highlight w:val="none"/>
          <w:lang w:val="en-US" w:eastAsia="zh-CN"/>
        </w:rPr>
        <w:t>理解并掌握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深刻”“突出”</w:t>
      </w:r>
      <w:r>
        <w:rPr>
          <w:rFonts w:hint="eastAsia" w:ascii="宋体" w:hAnsi="宋体" w:eastAsia="宋体" w:cs="宋体"/>
          <w:color w:val="auto"/>
          <w:spacing w:val="6"/>
          <w:highlight w:val="none"/>
          <w:lang w:eastAsia="zh-CN"/>
        </w:rPr>
        <w:t>“</w:t>
      </w:r>
      <w:bookmarkStart w:id="0" w:name="_GoBack"/>
      <w:r>
        <w:rPr>
          <w:rFonts w:hint="eastAsia" w:ascii="宋体" w:hAnsi="宋体" w:eastAsia="宋体" w:cs="宋体"/>
          <w:color w:val="auto"/>
          <w:spacing w:val="6"/>
          <w:sz w:val="21"/>
          <w:szCs w:val="21"/>
          <w:highlight w:val="none"/>
          <w:lang w:val="en-US" w:eastAsia="zh-CN"/>
        </w:rPr>
        <w:t>抓</w:t>
      </w:r>
      <w:bookmarkEnd w:id="0"/>
      <w:r>
        <w:rPr>
          <w:rFonts w:hint="eastAsia" w:ascii="宋体" w:hAnsi="宋体" w:eastAsia="宋体" w:cs="宋体"/>
          <w:color w:val="auto"/>
          <w:spacing w:val="6"/>
          <w:highlight w:val="none"/>
          <w:lang w:val="en-US" w:eastAsia="zh-CN"/>
        </w:rPr>
        <w:t>”</w:t>
      </w:r>
      <w:r>
        <w:rPr>
          <w:rFonts w:hint="eastAsia" w:ascii="宋体" w:hAnsi="宋体" w:eastAsia="宋体" w:cs="宋体"/>
          <w:color w:val="auto"/>
          <w:sz w:val="21"/>
          <w:szCs w:val="21"/>
          <w:highlight w:val="none"/>
          <w:lang w:val="en-US" w:eastAsia="zh-CN"/>
        </w:rPr>
        <w:t>等时政文常用词一词多译的原则及方法</w:t>
      </w:r>
      <w:r>
        <w:rPr>
          <w:rFonts w:hint="eastAsia" w:ascii="宋体" w:hAnsi="宋体" w:eastAsia="宋体" w:cs="宋体"/>
          <w:color w:val="auto"/>
          <w:sz w:val="21"/>
          <w:szCs w:val="21"/>
          <w:highlight w:val="none"/>
        </w:rPr>
        <w:t>；</w:t>
      </w:r>
    </w:p>
    <w:p w14:paraId="2062B61D">
      <w:pPr>
        <w:wordWrap w:val="0"/>
        <w:topLinePunct/>
        <w:adjustRightInd w:val="0"/>
        <w:snapToGrid w:val="0"/>
        <w:spacing w:line="420" w:lineRule="exact"/>
        <w:rPr>
          <w:rFonts w:hint="eastAsia" w:ascii="宋体" w:hAnsi="宋体" w:eastAsia="宋体" w:cs="宋体"/>
          <w:color w:val="auto"/>
          <w:spacing w:val="5"/>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要求学生着重掌握</w:t>
      </w:r>
      <w:r>
        <w:rPr>
          <w:rFonts w:hint="eastAsia" w:ascii="宋体" w:hAnsi="宋体" w:eastAsia="宋体" w:cs="宋体"/>
          <w:color w:val="auto"/>
          <w:spacing w:val="5"/>
          <w:highlight w:val="none"/>
        </w:rPr>
        <w:t>重复词语</w:t>
      </w:r>
      <w:r>
        <w:rPr>
          <w:rFonts w:hint="eastAsia" w:ascii="宋体" w:hAnsi="宋体" w:eastAsia="宋体" w:cs="宋体"/>
          <w:color w:val="auto"/>
          <w:spacing w:val="5"/>
          <w:highlight w:val="none"/>
          <w:lang w:val="en-US" w:eastAsia="zh-CN"/>
        </w:rPr>
        <w:t>的翻译方法</w:t>
      </w:r>
      <w:r>
        <w:rPr>
          <w:rFonts w:hint="eastAsia" w:ascii="宋体" w:hAnsi="宋体" w:eastAsia="宋体" w:cs="宋体"/>
          <w:color w:val="auto"/>
          <w:spacing w:val="5"/>
          <w:highlight w:val="none"/>
        </w:rPr>
        <w:t>。</w:t>
      </w:r>
    </w:p>
    <w:p w14:paraId="75F49428">
      <w:pPr>
        <w:wordWrap w:val="0"/>
        <w:spacing w:line="420" w:lineRule="exact"/>
        <w:rPr>
          <w:color w:val="275CAA"/>
          <w:spacing w:val="5"/>
        </w:rPr>
      </w:pPr>
    </w:p>
    <w:p w14:paraId="13A393E4">
      <w:pPr>
        <w:pStyle w:val="16"/>
        <w:numPr>
          <w:ilvl w:val="0"/>
          <w:numId w:val="1"/>
        </w:num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核心概念</w:t>
      </w:r>
    </w:p>
    <w:p w14:paraId="4D0CAC44">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教学建议</w:t>
      </w:r>
    </w:p>
    <w:p w14:paraId="312B50F2">
      <w:pPr>
        <w:wordWrap w:val="0"/>
        <w:spacing w:line="42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核心概念部分应为学生课前预习的内容，教师应要求学生理解核心概念的内涵并熟记核心概念在</w:t>
      </w:r>
      <w:r>
        <w:rPr>
          <w:rFonts w:hint="eastAsia" w:ascii="宋体" w:hAnsi="宋体" w:eastAsia="宋体" w:cs="Batang"/>
          <w:color w:val="000000" w:themeColor="text1"/>
          <w:szCs w:val="21"/>
          <w14:textFill>
            <w14:solidFill>
              <w14:schemeClr w14:val="tx1"/>
            </w14:solidFill>
          </w14:textFill>
        </w:rPr>
        <w:t>韩国</w:t>
      </w:r>
      <w:r>
        <w:rPr>
          <w:rFonts w:hint="eastAsia" w:ascii="宋体" w:hAnsi="宋体" w:eastAsia="宋体"/>
          <w:color w:val="000000" w:themeColor="text1"/>
          <w:szCs w:val="21"/>
          <w14:textFill>
            <w14:solidFill>
              <w14:schemeClr w14:val="tx1"/>
            </w14:solidFill>
          </w14:textFill>
        </w:rPr>
        <w:t>语中的表达形式。</w:t>
      </w:r>
    </w:p>
    <w:p w14:paraId="100A9A70">
      <w:pPr>
        <w:wordWrap w:val="0"/>
        <w:spacing w:line="42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课堂上，教师可先提问学生对核心概念内涵的理解，而后在学生发言的基础</w:t>
      </w:r>
      <w:r>
        <w:rPr>
          <w:rFonts w:ascii="宋体" w:hAnsi="宋体" w:eastAsia="宋体"/>
          <w:color w:val="000000" w:themeColor="text1"/>
          <w:szCs w:val="21"/>
          <w14:textFill>
            <w14:solidFill>
              <w14:schemeClr w14:val="tx1"/>
            </w14:solidFill>
          </w14:textFill>
        </w:rPr>
        <w:t>上作总结性阐释。</w:t>
      </w:r>
    </w:p>
    <w:p w14:paraId="46C6E299">
      <w:pPr>
        <w:wordWrap w:val="0"/>
        <w:spacing w:line="42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根据对核心概念全面而深入的阐释，在词语选择、同义词比较、冠词使用等方面探讨恰当的翻译方法；</w:t>
      </w:r>
      <w:r>
        <w:rPr>
          <w:rFonts w:ascii="宋体" w:hAnsi="宋体" w:eastAsia="宋体"/>
          <w:color w:val="000000" w:themeColor="text1"/>
          <w:szCs w:val="21"/>
          <w14:textFill>
            <w14:solidFill>
              <w14:schemeClr w14:val="tx1"/>
            </w14:solidFill>
          </w14:textFill>
        </w:rPr>
        <w:t>对比同一核心概念的不同译法及其含义和表达效果的异同。</w:t>
      </w:r>
    </w:p>
    <w:p w14:paraId="07A7758E">
      <w:pPr>
        <w:wordWrap w:val="0"/>
        <w:spacing w:line="420" w:lineRule="exact"/>
        <w:rPr>
          <w:rFonts w:ascii="宋体" w:hAnsi="宋体" w:eastAsia="宋体"/>
          <w:color w:val="000000" w:themeColor="text1"/>
          <w:szCs w:val="21"/>
          <w14:textFill>
            <w14:solidFill>
              <w14:schemeClr w14:val="tx1"/>
            </w14:solidFill>
          </w14:textFill>
        </w:rPr>
      </w:pPr>
    </w:p>
    <w:p w14:paraId="07D9DD31">
      <w:pPr>
        <w:wordWrap w:val="0"/>
        <w:spacing w:line="420" w:lineRule="exact"/>
        <w:rPr>
          <w:rFonts w:hint="eastAsia" w:ascii="宋体" w:hAnsi="宋体" w:eastAsia="Malgun Gothic"/>
          <w:b w:val="0"/>
          <w:bCs/>
          <w:color w:val="000000" w:themeColor="text1"/>
          <w:szCs w:val="21"/>
          <w:lang w:val="en-US" w:eastAsia="ko-KR"/>
          <w14:textFill>
            <w14:solidFill>
              <w14:schemeClr w14:val="tx1"/>
            </w14:solidFill>
          </w14:textFill>
        </w:rPr>
      </w:pPr>
      <w:r>
        <w:rPr>
          <w:rFonts w:hint="eastAsia" w:ascii="宋体" w:hAnsi="宋体" w:eastAsia="宋体"/>
          <w:b/>
          <w:color w:val="000000" w:themeColor="text1"/>
          <w:szCs w:val="21"/>
          <w:lang w:val="en-US" w:eastAsia="zh-CN"/>
          <w14:textFill>
            <w14:solidFill>
              <w14:schemeClr w14:val="tx1"/>
            </w14:solidFill>
          </w14:textFill>
        </w:rPr>
        <w:t>1.</w:t>
      </w:r>
      <w:r>
        <w:rPr>
          <w:rFonts w:hint="eastAsia" w:ascii="宋体" w:hAnsi="宋体" w:eastAsia="宋体" w:cs="宋体"/>
          <w:b/>
          <w:bCs w:val="0"/>
          <w:color w:val="000000" w:themeColor="text1"/>
          <w:szCs w:val="21"/>
          <w:lang w:val="en-US" w:eastAsia="ko-KR"/>
          <w14:textFill>
            <w14:solidFill>
              <w14:schemeClr w14:val="tx1"/>
            </w14:solidFill>
          </w14:textFill>
        </w:rPr>
        <w:t>全面依法治国</w:t>
      </w:r>
    </w:p>
    <w:p w14:paraId="7CBD0D77">
      <w:pPr>
        <w:wordWrap w:val="0"/>
        <w:spacing w:line="420" w:lineRule="exact"/>
        <w:ind w:firstLine="210" w:firstLineChars="100"/>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ko-KR"/>
          <w14:textFill>
            <w14:solidFill>
              <w14:schemeClr w14:val="tx1"/>
            </w14:solidFill>
          </w14:textFill>
        </w:rPr>
        <w:t>전면적 의법치국</w:t>
      </w:r>
    </w:p>
    <w:p w14:paraId="7C159549">
      <w:pPr>
        <w:wordWrap w:val="0"/>
        <w:spacing w:line="420" w:lineRule="exact"/>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bCs w:val="0"/>
          <w:color w:val="000000" w:themeColor="text1"/>
          <w:szCs w:val="21"/>
          <w:lang w:val="en-US" w:eastAsia="zh-CN"/>
          <w14:textFill>
            <w14:solidFill>
              <w14:schemeClr w14:val="tx1"/>
            </w14:solidFill>
          </w14:textFill>
        </w:rPr>
        <w:t xml:space="preserve">  翻译解读</w:t>
      </w:r>
      <w:r>
        <w:rPr>
          <w:rFonts w:hint="eastAsia" w:ascii="宋体" w:hAnsi="宋体" w:eastAsia="宋体"/>
          <w:b w:val="0"/>
          <w:bCs/>
          <w:color w:val="000000" w:themeColor="text1"/>
          <w:szCs w:val="21"/>
          <w:lang w:val="en-US" w:eastAsia="zh-CN"/>
          <w14:textFill>
            <w14:solidFill>
              <w14:schemeClr w14:val="tx1"/>
            </w14:solidFill>
          </w14:textFill>
        </w:rPr>
        <w:t>：此处的“</w:t>
      </w:r>
      <w:r>
        <w:rPr>
          <w:rFonts w:hint="eastAsia" w:ascii="宋体" w:hAnsi="宋体" w:eastAsia="宋体" w:cs="宋体"/>
          <w:b w:val="0"/>
          <w:bCs/>
          <w:color w:val="000000" w:themeColor="text1"/>
          <w:szCs w:val="21"/>
          <w:lang w:val="en-US" w:eastAsia="ko-KR"/>
          <w14:textFill>
            <w14:solidFill>
              <w14:schemeClr w14:val="tx1"/>
            </w14:solidFill>
          </w14:textFill>
        </w:rPr>
        <w:t>依法治国</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cs="宋体"/>
          <w:b/>
          <w:bCs w:val="0"/>
          <w:color w:val="000000" w:themeColor="text1"/>
          <w:szCs w:val="21"/>
          <w:lang w:val="en-US" w:eastAsia="zh-CN"/>
          <w14:textFill>
            <w14:solidFill>
              <w14:schemeClr w14:val="tx1"/>
            </w14:solidFill>
          </w14:textFill>
        </w:rPr>
        <w:t>是</w:t>
      </w:r>
      <w:r>
        <w:rPr>
          <w:rFonts w:hint="eastAsia" w:ascii="宋体" w:hAnsi="宋体" w:eastAsia="宋体"/>
          <w:b w:val="0"/>
          <w:bCs/>
          <w:color w:val="000000" w:themeColor="text1"/>
          <w:szCs w:val="21"/>
          <w:lang w:val="en-US" w:eastAsia="zh-CN"/>
          <w14:textFill>
            <w14:solidFill>
              <w14:schemeClr w14:val="tx1"/>
            </w14:solidFill>
          </w14:textFill>
        </w:rPr>
        <w:t>名词，语体庄重，而且韩国语里分别有相应的汉字词“</w:t>
      </w:r>
      <w:r>
        <w:rPr>
          <w:rFonts w:hint="eastAsia" w:ascii="宋体" w:hAnsi="宋体" w:eastAsia="宋体" w:cs="宋体"/>
          <w:b w:val="0"/>
          <w:bCs/>
          <w:color w:val="000000" w:themeColor="text1"/>
          <w:szCs w:val="21"/>
          <w:lang w:val="en-US" w:eastAsia="ko-KR"/>
          <w14:textFill>
            <w14:solidFill>
              <w14:schemeClr w14:val="tx1"/>
            </w14:solidFill>
          </w14:textFill>
        </w:rPr>
        <w:t>의법</w:t>
      </w:r>
      <w:r>
        <w:rPr>
          <w:rFonts w:hint="eastAsia" w:ascii="宋体" w:hAnsi="宋体" w:eastAsia="宋体" w:cs="宋体"/>
          <w:b w:val="0"/>
          <w:bCs/>
          <w:color w:val="000000" w:themeColor="text1"/>
          <w:szCs w:val="21"/>
          <w:lang w:val="en-US" w:eastAsia="zh-CN"/>
          <w14:textFill>
            <w14:solidFill>
              <w14:schemeClr w14:val="tx1"/>
            </w14:solidFill>
          </w14:textFill>
        </w:rPr>
        <w:t>”和“</w:t>
      </w:r>
      <w:r>
        <w:rPr>
          <w:rFonts w:hint="eastAsia" w:ascii="宋体" w:hAnsi="宋体" w:eastAsia="宋体" w:cs="宋体"/>
          <w:b w:val="0"/>
          <w:bCs/>
          <w:color w:val="000000" w:themeColor="text1"/>
          <w:szCs w:val="21"/>
          <w:lang w:val="en-US" w:eastAsia="ko-KR"/>
          <w14:textFill>
            <w14:solidFill>
              <w14:schemeClr w14:val="tx1"/>
            </w14:solidFill>
          </w14:textFill>
        </w:rPr>
        <w:t>치국</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，因此此处将两个汉字词</w:t>
      </w:r>
      <w:r>
        <w:rPr>
          <w:rFonts w:hint="eastAsia" w:ascii="宋体" w:hAnsi="宋体" w:eastAsia="宋体" w:cs="宋体"/>
          <w:b w:val="0"/>
          <w:bCs/>
          <w:color w:val="000000" w:themeColor="text1"/>
          <w:szCs w:val="21"/>
          <w:lang w:val="en-US" w:eastAsia="zh-CN"/>
          <w14:textFill>
            <w14:solidFill>
              <w14:schemeClr w14:val="tx1"/>
            </w14:solidFill>
          </w14:textFill>
        </w:rPr>
        <w:t>合译为一个词</w:t>
      </w:r>
      <w:r>
        <w:rPr>
          <w:rFonts w:hint="eastAsia" w:ascii="宋体" w:hAnsi="宋体" w:eastAsia="宋体"/>
          <w:b w:val="0"/>
          <w:bCs/>
          <w:color w:val="000000" w:themeColor="text1"/>
          <w:szCs w:val="21"/>
          <w:lang w:val="en-US" w:eastAsia="zh-CN"/>
          <w14:textFill>
            <w14:solidFill>
              <w14:schemeClr w14:val="tx1"/>
            </w14:solidFill>
          </w14:textFill>
        </w:rPr>
        <w:t>，体现其作为文化负载词的特点。鉴于“全面”在短语中具有修饰作用，译为“</w:t>
      </w:r>
      <w:r>
        <w:rPr>
          <w:rFonts w:hint="eastAsia" w:ascii="宋体" w:hAnsi="宋体" w:eastAsia="宋体" w:cs="宋体"/>
          <w:b w:val="0"/>
          <w:bCs/>
          <w:color w:val="000000" w:themeColor="text1"/>
          <w:szCs w:val="21"/>
          <w:lang w:val="en-US" w:eastAsia="ko-KR"/>
          <w14:textFill>
            <w14:solidFill>
              <w14:schemeClr w14:val="tx1"/>
            </w14:solidFill>
          </w14:textFill>
        </w:rPr>
        <w:t>전면적</w:t>
      </w:r>
      <w:r>
        <w:rPr>
          <w:rFonts w:hint="eastAsia" w:ascii="宋体" w:hAnsi="宋体" w:eastAsia="宋体"/>
          <w:b w:val="0"/>
          <w:bCs/>
          <w:color w:val="000000" w:themeColor="text1"/>
          <w:szCs w:val="21"/>
          <w:lang w:val="en-US" w:eastAsia="zh-CN"/>
          <w14:textFill>
            <w14:solidFill>
              <w14:schemeClr w14:val="tx1"/>
            </w14:solidFill>
          </w14:textFill>
        </w:rPr>
        <w:t>”，体现了其定语的性质，短语的前后部分逻辑关系更加清晰。</w:t>
      </w:r>
    </w:p>
    <w:p w14:paraId="2A9AF549">
      <w:pPr>
        <w:wordWrap w:val="0"/>
        <w:spacing w:line="420" w:lineRule="exact"/>
        <w:rPr>
          <w:rFonts w:hint="eastAsia" w:ascii="宋体" w:hAnsi="宋体" w:eastAsia="Malgun Gothic"/>
          <w:b w:val="0"/>
          <w:bCs/>
          <w:color w:val="000000" w:themeColor="text1"/>
          <w:szCs w:val="21"/>
          <w:lang w:val="en-US" w:eastAsia="ko-KR"/>
          <w14:textFill>
            <w14:solidFill>
              <w14:schemeClr w14:val="tx1"/>
            </w14:solidFill>
          </w14:textFill>
        </w:rPr>
      </w:pPr>
    </w:p>
    <w:p w14:paraId="23577394">
      <w:pPr>
        <w:wordWrap w:val="0"/>
        <w:spacing w:line="420" w:lineRule="exact"/>
        <w:rPr>
          <w:rFonts w:hint="eastAsia" w:ascii="宋体" w:hAnsi="宋体" w:eastAsia="宋体" w:cs="宋体"/>
          <w:b/>
          <w:bCs w:val="0"/>
          <w:color w:val="000000" w:themeColor="text1"/>
          <w:szCs w:val="21"/>
          <w:lang w:val="en-US" w:eastAsia="ko-KR"/>
          <w14:textFill>
            <w14:solidFill>
              <w14:schemeClr w14:val="tx1"/>
            </w14:solidFill>
          </w14:textFill>
        </w:rPr>
      </w:pPr>
      <w:r>
        <w:rPr>
          <w:rFonts w:hint="eastAsia" w:ascii="宋体" w:hAnsi="宋体" w:eastAsia="宋体"/>
          <w:b/>
          <w:bCs w:val="0"/>
          <w:color w:val="000000" w:themeColor="text1"/>
          <w:szCs w:val="21"/>
          <w:lang w:val="en-US" w:eastAsia="zh-CN"/>
          <w14:textFill>
            <w14:solidFill>
              <w14:schemeClr w14:val="tx1"/>
            </w14:solidFill>
          </w14:textFill>
        </w:rPr>
        <w:t>2</w:t>
      </w:r>
      <w:r>
        <w:rPr>
          <w:rFonts w:hint="eastAsia" w:ascii="宋体" w:hAnsi="宋体" w:eastAsia="宋体" w:cs="宋体"/>
          <w:b/>
          <w:bCs w:val="0"/>
          <w:color w:val="000000" w:themeColor="text1"/>
          <w:szCs w:val="21"/>
          <w:lang w:val="en-US" w:eastAsia="zh-CN"/>
          <w14:textFill>
            <w14:solidFill>
              <w14:schemeClr w14:val="tx1"/>
            </w14:solidFill>
          </w14:textFill>
        </w:rPr>
        <w:t>.</w:t>
      </w:r>
      <w:r>
        <w:rPr>
          <w:rFonts w:hint="eastAsia" w:ascii="宋体" w:hAnsi="宋体" w:eastAsia="宋体" w:cs="宋体"/>
          <w:b/>
          <w:bCs w:val="0"/>
          <w:color w:val="000000" w:themeColor="text1"/>
          <w:szCs w:val="21"/>
          <w:lang w:val="en-US" w:eastAsia="ko-KR"/>
          <w14:textFill>
            <w14:solidFill>
              <w14:schemeClr w14:val="tx1"/>
            </w14:solidFill>
          </w14:textFill>
        </w:rPr>
        <w:t>中国特色社会主义法治体系</w:t>
      </w:r>
    </w:p>
    <w:p w14:paraId="22FEBDA3">
      <w:pPr>
        <w:wordWrap w:val="0"/>
        <w:spacing w:line="420" w:lineRule="exact"/>
        <w:ind w:firstLine="210" w:firstLineChars="100"/>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ko-KR"/>
          <w14:textFill>
            <w14:solidFill>
              <w14:schemeClr w14:val="tx1"/>
            </w14:solidFill>
          </w14:textFill>
        </w:rPr>
        <w:t>중국 특색의 사회주의 법치 체계</w:t>
      </w:r>
    </w:p>
    <w:p w14:paraId="59F6E273">
      <w:pPr>
        <w:wordWrap w:val="0"/>
        <w:spacing w:line="420" w:lineRule="exact"/>
        <w:ind w:firstLine="211" w:firstLineChars="100"/>
        <w:rPr>
          <w:rFonts w:hint="eastAsia" w:ascii="宋体" w:hAnsi="宋体" w:eastAsia="宋体" w:cs="宋体"/>
          <w:b w:val="0"/>
          <w:bCs/>
          <w:color w:val="000000" w:themeColor="text1"/>
          <w:szCs w:val="21"/>
          <w:lang w:val="en-US" w:eastAsia="zh-CN"/>
          <w14:textFill>
            <w14:solidFill>
              <w14:schemeClr w14:val="tx1"/>
            </w14:solidFill>
          </w14:textFill>
        </w:rPr>
      </w:pPr>
      <w:r>
        <w:rPr>
          <w:rFonts w:hint="eastAsia" w:ascii="宋体" w:hAnsi="宋体" w:eastAsia="宋体"/>
          <w:b/>
          <w:bCs w:val="0"/>
          <w:color w:val="000000" w:themeColor="text1"/>
          <w:szCs w:val="21"/>
          <w:lang w:val="en-US" w:eastAsia="zh-CN"/>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：对译为</w:t>
      </w:r>
      <w:r>
        <w:rPr>
          <w:rFonts w:hint="eastAsia" w:ascii="宋体" w:hAnsi="宋体" w:eastAsia="宋体" w:cs="宋体"/>
          <w:b w:val="0"/>
          <w:bCs/>
          <w:color w:val="000000" w:themeColor="text1"/>
          <w:szCs w:val="21"/>
          <w:lang w:val="en-US" w:eastAsia="zh-CN"/>
          <w14:textFill>
            <w14:solidFill>
              <w14:schemeClr w14:val="tx1"/>
            </w14:solidFill>
          </w14:textFill>
        </w:rPr>
        <w:t>了相应的汉字词，需要注意的是原文为“法治”而且“法制”，因而译为“</w:t>
      </w:r>
      <w:r>
        <w:rPr>
          <w:rFonts w:hint="eastAsia" w:ascii="宋体" w:hAnsi="宋体" w:eastAsia="宋体" w:cs="宋体"/>
          <w:b w:val="0"/>
          <w:bCs/>
          <w:color w:val="000000" w:themeColor="text1"/>
          <w:szCs w:val="21"/>
          <w:lang w:val="en-US" w:eastAsia="ko-KR"/>
          <w14:textFill>
            <w14:solidFill>
              <w14:schemeClr w14:val="tx1"/>
            </w14:solidFill>
          </w14:textFill>
        </w:rPr>
        <w:t>법치</w:t>
      </w:r>
      <w:r>
        <w:rPr>
          <w:rFonts w:hint="eastAsia" w:ascii="宋体" w:hAnsi="宋体" w:eastAsia="宋体" w:cs="宋体"/>
          <w:b w:val="0"/>
          <w:bCs/>
          <w:color w:val="000000" w:themeColor="text1"/>
          <w:szCs w:val="21"/>
          <w:lang w:val="en-US" w:eastAsia="zh-CN"/>
          <w14:textFill>
            <w14:solidFill>
              <w14:schemeClr w14:val="tx1"/>
            </w14:solidFill>
          </w14:textFill>
        </w:rPr>
        <w:t>”，而不是“</w:t>
      </w:r>
      <w:r>
        <w:rPr>
          <w:rFonts w:hint="eastAsia" w:ascii="宋体" w:hAnsi="宋体" w:eastAsia="宋体" w:cs="宋体"/>
          <w:b w:val="0"/>
          <w:bCs/>
          <w:color w:val="000000" w:themeColor="text1"/>
          <w:szCs w:val="21"/>
          <w:lang w:val="en-US" w:eastAsia="ko-KR"/>
          <w14:textFill>
            <w14:solidFill>
              <w14:schemeClr w14:val="tx1"/>
            </w14:solidFill>
          </w14:textFill>
        </w:rPr>
        <w:t>법제</w:t>
      </w:r>
      <w:r>
        <w:rPr>
          <w:rFonts w:hint="eastAsia" w:ascii="宋体" w:hAnsi="宋体" w:eastAsia="宋体" w:cs="宋体"/>
          <w:b w:val="0"/>
          <w:bCs/>
          <w:color w:val="000000" w:themeColor="text1"/>
          <w:szCs w:val="21"/>
          <w:lang w:val="en-US" w:eastAsia="zh-CN"/>
          <w14:textFill>
            <w14:solidFill>
              <w14:schemeClr w14:val="tx1"/>
            </w14:solidFill>
          </w14:textFill>
        </w:rPr>
        <w:t>”。“中国特色”作为修饰部分，后面增加了属格助词“</w:t>
      </w:r>
      <w:r>
        <w:rPr>
          <w:rFonts w:hint="eastAsia" w:ascii="宋体" w:hAnsi="宋体" w:eastAsia="宋体" w:cs="宋体"/>
          <w:b w:val="0"/>
          <w:bCs/>
          <w:color w:val="000000" w:themeColor="text1"/>
          <w:szCs w:val="21"/>
          <w:lang w:val="en-US" w:eastAsia="ko-KR"/>
          <w14:textFill>
            <w14:solidFill>
              <w14:schemeClr w14:val="tx1"/>
            </w14:solidFill>
          </w14:textFill>
        </w:rPr>
        <w:t>의</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Malgun Gothic" w:cs="宋体"/>
          <w:b w:val="0"/>
          <w:bCs/>
          <w:color w:val="000000" w:themeColor="text1"/>
          <w:szCs w:val="21"/>
          <w:lang w:val="en-US" w:eastAsia="ko-KR"/>
          <w14:textFill>
            <w14:solidFill>
              <w14:schemeClr w14:val="tx1"/>
            </w14:solidFill>
          </w14:textFill>
        </w:rPr>
        <w:t>,</w:t>
      </w:r>
      <w:r>
        <w:rPr>
          <w:rFonts w:hint="eastAsia" w:ascii="宋体" w:hAnsi="宋体" w:eastAsia="宋体" w:cs="宋体"/>
          <w:b w:val="0"/>
          <w:bCs/>
          <w:color w:val="000000" w:themeColor="text1"/>
          <w:szCs w:val="21"/>
          <w:lang w:val="en-US" w:eastAsia="zh-CN"/>
          <w14:textFill>
            <w14:solidFill>
              <w14:schemeClr w14:val="tx1"/>
            </w14:solidFill>
          </w14:textFill>
        </w:rPr>
        <w:t>明确与后一部分的逻辑关系。</w:t>
      </w:r>
    </w:p>
    <w:p w14:paraId="0620690C">
      <w:pPr>
        <w:numPr>
          <w:ilvl w:val="0"/>
          <w:numId w:val="0"/>
        </w:numPr>
        <w:wordWrap w:val="0"/>
        <w:spacing w:line="420" w:lineRule="exact"/>
        <w:rPr>
          <w:rFonts w:hint="eastAsia" w:ascii="宋体" w:hAnsi="宋体" w:eastAsia="宋体" w:cs="宋体"/>
          <w:b w:val="0"/>
          <w:bCs/>
          <w:color w:val="000000" w:themeColor="text1"/>
          <w:szCs w:val="21"/>
          <w:lang w:val="en-US" w:eastAsia="ko-KR"/>
          <w14:textFill>
            <w14:solidFill>
              <w14:schemeClr w14:val="tx1"/>
            </w14:solidFill>
          </w14:textFill>
        </w:rPr>
      </w:pPr>
    </w:p>
    <w:p w14:paraId="3C94BDC0">
      <w:pPr>
        <w:numPr>
          <w:ilvl w:val="0"/>
          <w:numId w:val="0"/>
        </w:numPr>
        <w:wordWrap w:val="0"/>
        <w:spacing w:line="420" w:lineRule="exact"/>
        <w:rPr>
          <w:rFonts w:hint="eastAsia" w:ascii="宋体" w:hAnsi="宋体" w:eastAsia="宋体" w:cs="宋体"/>
          <w:b/>
          <w:bCs w:val="0"/>
          <w:color w:val="000000" w:themeColor="text1"/>
          <w:szCs w:val="21"/>
          <w:lang w:val="en-US" w:eastAsia="ko-KR"/>
          <w14:textFill>
            <w14:solidFill>
              <w14:schemeClr w14:val="tx1"/>
            </w14:solidFill>
          </w14:textFill>
        </w:rPr>
      </w:pPr>
      <w:r>
        <w:rPr>
          <w:rFonts w:hint="eastAsia" w:ascii="宋体" w:hAnsi="宋体" w:eastAsia="宋体" w:cs="宋体"/>
          <w:b/>
          <w:bCs w:val="0"/>
          <w:color w:val="000000" w:themeColor="text1"/>
          <w:szCs w:val="21"/>
          <w:lang w:val="en-US" w:eastAsia="zh-CN"/>
          <w14:textFill>
            <w14:solidFill>
              <w14:schemeClr w14:val="tx1"/>
            </w14:solidFill>
          </w14:textFill>
        </w:rPr>
        <w:t>3.</w:t>
      </w:r>
      <w:r>
        <w:rPr>
          <w:rFonts w:hint="eastAsia" w:ascii="宋体" w:hAnsi="宋体" w:eastAsia="宋体" w:cs="宋体"/>
          <w:b/>
          <w:bCs w:val="0"/>
          <w:color w:val="000000" w:themeColor="text1"/>
          <w:szCs w:val="21"/>
          <w:lang w:val="en-US" w:eastAsia="ko-KR"/>
          <w14:textFill>
            <w14:solidFill>
              <w14:schemeClr w14:val="tx1"/>
            </w14:solidFill>
          </w14:textFill>
        </w:rPr>
        <w:t xml:space="preserve">社会主义法治国家  </w:t>
      </w:r>
    </w:p>
    <w:p w14:paraId="47CB7A0E">
      <w:pPr>
        <w:numPr>
          <w:ilvl w:val="0"/>
          <w:numId w:val="0"/>
        </w:numPr>
        <w:wordWrap w:val="0"/>
        <w:spacing w:line="420" w:lineRule="exact"/>
        <w:ind w:firstLine="210" w:firstLineChars="100"/>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ko-KR"/>
          <w14:textFill>
            <w14:solidFill>
              <w14:schemeClr w14:val="tx1"/>
            </w14:solidFill>
          </w14:textFill>
        </w:rPr>
        <w:t>사회주의 법치 국가</w:t>
      </w:r>
    </w:p>
    <w:p w14:paraId="34AC3760">
      <w:pPr>
        <w:wordWrap w:val="0"/>
        <w:spacing w:line="420" w:lineRule="exact"/>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cs="宋体"/>
          <w:b w:val="0"/>
          <w:bCs/>
          <w:color w:val="000000" w:themeColor="text1"/>
          <w:szCs w:val="21"/>
          <w:lang w:val="en-US" w:eastAsia="zh-CN"/>
          <w14:textFill>
            <w14:solidFill>
              <w14:schemeClr w14:val="tx1"/>
            </w14:solidFill>
          </w14:textFill>
        </w:rPr>
        <w:t xml:space="preserve">  </w:t>
      </w:r>
      <w:r>
        <w:rPr>
          <w:rFonts w:hint="eastAsia" w:ascii="宋体" w:hAnsi="宋体" w:eastAsia="宋体"/>
          <w:b/>
          <w:bCs w:val="0"/>
          <w:color w:val="000000" w:themeColor="text1"/>
          <w:szCs w:val="21"/>
          <w:lang w:val="en-US" w:eastAsia="zh-CN"/>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：将组成该词组的几个词直译为了相应的汉字词，简洁明确，充分发挥了韩国语存在汉字词的优势。</w:t>
      </w:r>
    </w:p>
    <w:p w14:paraId="43185628">
      <w:pPr>
        <w:wordWrap w:val="0"/>
        <w:spacing w:line="420" w:lineRule="exact"/>
        <w:rPr>
          <w:rFonts w:hint="default" w:ascii="宋体" w:hAnsi="宋体" w:eastAsia="宋体"/>
          <w:b w:val="0"/>
          <w:bCs/>
          <w:color w:val="000000" w:themeColor="text1"/>
          <w:szCs w:val="21"/>
          <w:lang w:val="en-US" w:eastAsia="zh-CN"/>
          <w14:textFill>
            <w14:solidFill>
              <w14:schemeClr w14:val="tx1"/>
            </w14:solidFill>
          </w14:textFill>
        </w:rPr>
      </w:pPr>
    </w:p>
    <w:p w14:paraId="1E72C64A">
      <w:pPr>
        <w:wordWrap w:val="0"/>
        <w:spacing w:line="420" w:lineRule="exact"/>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bCs w:val="0"/>
          <w:color w:val="000000" w:themeColor="text1"/>
          <w:szCs w:val="21"/>
          <w:lang w:val="en-US" w:eastAsia="zh-CN"/>
          <w14:textFill>
            <w14:solidFill>
              <w14:schemeClr w14:val="tx1"/>
            </w14:solidFill>
          </w14:textFill>
        </w:rPr>
        <w:t>4.</w:t>
      </w:r>
      <w:r>
        <w:rPr>
          <w:rFonts w:hint="eastAsia" w:ascii="宋体" w:hAnsi="宋体" w:eastAsia="宋体" w:cs="宋体"/>
          <w:b/>
          <w:bCs w:val="0"/>
          <w:color w:val="000000" w:themeColor="text1"/>
          <w:szCs w:val="21"/>
          <w:lang w:val="en-US" w:eastAsia="ko-KR"/>
          <w14:textFill>
            <w14:solidFill>
              <w14:schemeClr w14:val="tx1"/>
            </w14:solidFill>
          </w14:textFill>
        </w:rPr>
        <w:t>中国特色社会主义法治</w:t>
      </w:r>
    </w:p>
    <w:p w14:paraId="472E24D0">
      <w:pPr>
        <w:wordWrap w:val="0"/>
        <w:spacing w:line="420" w:lineRule="exact"/>
        <w:ind w:firstLine="210" w:firstLineChars="100"/>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ko-KR"/>
          <w14:textFill>
            <w14:solidFill>
              <w14:schemeClr w14:val="tx1"/>
            </w14:solidFill>
          </w14:textFill>
        </w:rPr>
        <w:t>중국 특색 사회주의 법치</w:t>
      </w:r>
    </w:p>
    <w:p w14:paraId="1FB4A041">
      <w:pPr>
        <w:wordWrap w:val="0"/>
        <w:spacing w:line="420" w:lineRule="exact"/>
        <w:rPr>
          <w:rFonts w:hint="default" w:ascii="宋体" w:hAnsi="宋体" w:eastAsia="宋体" w:cs="宋体"/>
          <w:b w:val="0"/>
          <w:bCs/>
          <w:color w:val="000000" w:themeColor="text1"/>
          <w:szCs w:val="21"/>
          <w:lang w:val="en-US" w:eastAsia="zh-CN"/>
          <w14:textFill>
            <w14:solidFill>
              <w14:schemeClr w14:val="tx1"/>
            </w14:solidFill>
          </w14:textFill>
        </w:rPr>
      </w:pPr>
      <w:r>
        <w:rPr>
          <w:rFonts w:hint="eastAsia" w:ascii="宋体" w:hAnsi="宋体" w:eastAsia="宋体" w:cs="宋体"/>
          <w:b w:val="0"/>
          <w:bCs/>
          <w:color w:val="000000" w:themeColor="text1"/>
          <w:szCs w:val="21"/>
          <w:lang w:val="en-US" w:eastAsia="zh-CN"/>
          <w14:textFill>
            <w14:solidFill>
              <w14:schemeClr w14:val="tx1"/>
            </w14:solidFill>
          </w14:textFill>
        </w:rPr>
        <w:t xml:space="preserve">  </w:t>
      </w:r>
      <w:r>
        <w:rPr>
          <w:rFonts w:hint="eastAsia" w:ascii="宋体" w:hAnsi="宋体" w:eastAsia="宋体"/>
          <w:b/>
          <w:bCs w:val="0"/>
          <w:color w:val="000000" w:themeColor="text1"/>
          <w:szCs w:val="21"/>
          <w:lang w:val="en-US" w:eastAsia="zh-CN"/>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：“中国特色社会主义法治”也是一个文化负载词，同样直译为了汉字词，几个词语并列组成了这一词组。韩国语中大量汉字词的存在为这种翻译方法提供了便利。</w:t>
      </w:r>
    </w:p>
    <w:p w14:paraId="5574AF42">
      <w:pPr>
        <w:numPr>
          <w:ilvl w:val="0"/>
          <w:numId w:val="0"/>
        </w:numPr>
        <w:wordWrap w:val="0"/>
        <w:spacing w:line="420" w:lineRule="exact"/>
        <w:ind w:leftChars="0"/>
        <w:rPr>
          <w:rFonts w:hint="eastAsia" w:ascii="宋体" w:hAnsi="宋体" w:eastAsia="宋体" w:cs="宋体"/>
          <w:b w:val="0"/>
          <w:bCs/>
          <w:color w:val="000000" w:themeColor="text1"/>
          <w:szCs w:val="21"/>
          <w:lang w:val="en-US" w:eastAsia="zh-CN"/>
          <w14:textFill>
            <w14:solidFill>
              <w14:schemeClr w14:val="tx1"/>
            </w14:solidFill>
          </w14:textFill>
        </w:rPr>
      </w:pPr>
    </w:p>
    <w:p w14:paraId="05902AA9">
      <w:pPr>
        <w:numPr>
          <w:ilvl w:val="0"/>
          <w:numId w:val="0"/>
        </w:numPr>
        <w:wordWrap w:val="0"/>
        <w:spacing w:line="420" w:lineRule="exact"/>
        <w:ind w:leftChars="0"/>
        <w:rPr>
          <w:rFonts w:hint="eastAsia" w:ascii="宋体" w:hAnsi="宋体" w:eastAsia="宋体" w:cs="宋体"/>
          <w:b/>
          <w:bCs w:val="0"/>
          <w:color w:val="000000" w:themeColor="text1"/>
          <w:szCs w:val="21"/>
          <w:lang w:val="en-US" w:eastAsia="ko-KR"/>
          <w14:textFill>
            <w14:solidFill>
              <w14:schemeClr w14:val="tx1"/>
            </w14:solidFill>
          </w14:textFill>
        </w:rPr>
      </w:pPr>
      <w:r>
        <w:rPr>
          <w:rFonts w:hint="eastAsia" w:ascii="宋体" w:hAnsi="宋体" w:eastAsia="宋体" w:cs="宋体"/>
          <w:b/>
          <w:bCs w:val="0"/>
          <w:color w:val="000000" w:themeColor="text1"/>
          <w:szCs w:val="21"/>
          <w:lang w:val="en-US" w:eastAsia="zh-CN"/>
          <w14:textFill>
            <w14:solidFill>
              <w14:schemeClr w14:val="tx1"/>
            </w14:solidFill>
          </w14:textFill>
        </w:rPr>
        <w:t>5.</w:t>
      </w:r>
      <w:r>
        <w:rPr>
          <w:rFonts w:hint="eastAsia" w:ascii="宋体" w:hAnsi="宋体" w:eastAsia="宋体" w:cs="宋体"/>
          <w:b/>
          <w:bCs w:val="0"/>
          <w:color w:val="000000" w:themeColor="text1"/>
          <w:szCs w:val="21"/>
          <w:lang w:val="en-US" w:eastAsia="ko-KR"/>
          <w14:textFill>
            <w14:solidFill>
              <w14:schemeClr w14:val="tx1"/>
            </w14:solidFill>
          </w14:textFill>
        </w:rPr>
        <w:t xml:space="preserve">依宪治国、依宪执政 </w:t>
      </w:r>
    </w:p>
    <w:p w14:paraId="4F6911FC">
      <w:pPr>
        <w:numPr>
          <w:ilvl w:val="0"/>
          <w:numId w:val="0"/>
        </w:numPr>
        <w:wordWrap w:val="0"/>
        <w:spacing w:line="420" w:lineRule="exact"/>
        <w:ind w:leftChars="0" w:firstLine="210" w:firstLineChars="100"/>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ko-KR"/>
          <w14:textFill>
            <w14:solidFill>
              <w14:schemeClr w14:val="tx1"/>
            </w14:solidFill>
          </w14:textFill>
        </w:rPr>
        <w:t>의헌치국과 의헌집권</w:t>
      </w:r>
    </w:p>
    <w:p w14:paraId="44ACB578">
      <w:pPr>
        <w:wordWrap w:val="0"/>
        <w:spacing w:line="420" w:lineRule="exact"/>
        <w:rPr>
          <w:rFonts w:hint="default" w:ascii="宋体" w:hAnsi="宋体" w:eastAsia="宋体" w:cs="宋体"/>
          <w:b w:val="0"/>
          <w:bCs/>
          <w:color w:val="000000" w:themeColor="text1"/>
          <w:szCs w:val="21"/>
          <w:lang w:val="en-US" w:eastAsia="zh-CN"/>
          <w14:textFill>
            <w14:solidFill>
              <w14:schemeClr w14:val="tx1"/>
            </w14:solidFill>
          </w14:textFill>
        </w:rPr>
      </w:pPr>
      <w:r>
        <w:rPr>
          <w:rFonts w:hint="eastAsia" w:ascii="宋体" w:hAnsi="宋体" w:eastAsia="宋体" w:cs="宋体"/>
          <w:b w:val="0"/>
          <w:bCs/>
          <w:color w:val="000000" w:themeColor="text1"/>
          <w:szCs w:val="21"/>
          <w:lang w:val="en-US" w:eastAsia="zh-CN"/>
          <w14:textFill>
            <w14:solidFill>
              <w14:schemeClr w14:val="tx1"/>
            </w14:solidFill>
          </w14:textFill>
        </w:rPr>
        <w:t xml:space="preserve">  </w:t>
      </w:r>
      <w:r>
        <w:rPr>
          <w:rFonts w:hint="eastAsia" w:ascii="宋体" w:hAnsi="宋体" w:eastAsia="宋体"/>
          <w:b/>
          <w:bCs w:val="0"/>
          <w:color w:val="000000" w:themeColor="text1"/>
          <w:szCs w:val="21"/>
          <w:lang w:val="en-US" w:eastAsia="zh-CN"/>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：“依宪治国、依宪执政”此处是两个名词的名列，名词译为了相应的汉字词，韩国语里表示名词的并列可以根据情况使用逗号（，）或表示连接名词的词尾“</w:t>
      </w:r>
      <w:r>
        <w:rPr>
          <w:rFonts w:hint="eastAsia" w:ascii="宋体" w:hAnsi="宋体" w:eastAsia="Malgun Gothic"/>
          <w:b w:val="0"/>
          <w:bCs/>
          <w:color w:val="000000" w:themeColor="text1"/>
          <w:szCs w:val="21"/>
          <w:lang w:val="en-US" w:eastAsia="ko-KR"/>
          <w14:textFill>
            <w14:solidFill>
              <w14:schemeClr w14:val="tx1"/>
            </w14:solidFill>
          </w14:textFill>
        </w:rPr>
        <w:t>와/과</w:t>
      </w:r>
      <w:r>
        <w:rPr>
          <w:rFonts w:hint="eastAsia" w:ascii="宋体" w:hAnsi="宋体" w:eastAsia="宋体"/>
          <w:b w:val="0"/>
          <w:bCs/>
          <w:color w:val="000000" w:themeColor="text1"/>
          <w:szCs w:val="21"/>
          <w:lang w:val="en-US" w:eastAsia="zh-CN"/>
          <w14:textFill>
            <w14:solidFill>
              <w14:schemeClr w14:val="tx1"/>
            </w14:solidFill>
          </w14:textFill>
        </w:rPr>
        <w:t>”，此处使用了词尾连接。</w:t>
      </w:r>
    </w:p>
    <w:p w14:paraId="5E2CDED8">
      <w:pPr>
        <w:wordWrap w:val="0"/>
        <w:spacing w:line="420" w:lineRule="exact"/>
        <w:rPr>
          <w:rFonts w:hint="eastAsia" w:ascii="宋体" w:hAnsi="宋体" w:eastAsia="宋体" w:cs="宋体"/>
          <w:b w:val="0"/>
          <w:bCs/>
          <w:color w:val="000000" w:themeColor="text1"/>
          <w:szCs w:val="21"/>
          <w:lang w:val="en-US" w:eastAsia="zh-CN"/>
          <w14:textFill>
            <w14:solidFill>
              <w14:schemeClr w14:val="tx1"/>
            </w14:solidFill>
          </w14:textFill>
        </w:rPr>
      </w:pPr>
    </w:p>
    <w:p w14:paraId="08C1AC66">
      <w:pPr>
        <w:wordWrap w:val="0"/>
        <w:spacing w:line="420" w:lineRule="exact"/>
        <w:rPr>
          <w:rFonts w:hint="eastAsia" w:ascii="宋体" w:hAnsi="宋体" w:eastAsia="宋体" w:cs="宋体"/>
          <w:b/>
          <w:bCs w:val="0"/>
          <w:color w:val="000000" w:themeColor="text1"/>
          <w:szCs w:val="21"/>
          <w:lang w:val="en-US" w:eastAsia="ko-KR"/>
          <w14:textFill>
            <w14:solidFill>
              <w14:schemeClr w14:val="tx1"/>
            </w14:solidFill>
          </w14:textFill>
        </w:rPr>
      </w:pPr>
      <w:r>
        <w:rPr>
          <w:rFonts w:hint="eastAsia" w:ascii="宋体" w:hAnsi="宋体" w:eastAsia="宋体" w:cs="宋体"/>
          <w:b/>
          <w:bCs w:val="0"/>
          <w:color w:val="000000" w:themeColor="text1"/>
          <w:szCs w:val="21"/>
          <w:lang w:val="en-US" w:eastAsia="zh-CN"/>
          <w14:textFill>
            <w14:solidFill>
              <w14:schemeClr w14:val="tx1"/>
            </w14:solidFill>
          </w14:textFill>
        </w:rPr>
        <w:t>6.</w:t>
      </w:r>
      <w:r>
        <w:rPr>
          <w:rFonts w:hint="eastAsia" w:ascii="宋体" w:hAnsi="宋体" w:eastAsia="宋体" w:cs="宋体"/>
          <w:b/>
          <w:bCs w:val="0"/>
          <w:color w:val="000000" w:themeColor="text1"/>
          <w:szCs w:val="21"/>
          <w:lang w:val="en-US" w:eastAsia="ko-KR"/>
          <w14:textFill>
            <w14:solidFill>
              <w14:schemeClr w14:val="tx1"/>
            </w14:solidFill>
          </w14:textFill>
        </w:rPr>
        <w:t>科学立法、严格执法、公正司法、全民守法</w:t>
      </w:r>
    </w:p>
    <w:p w14:paraId="7B5B797C">
      <w:pPr>
        <w:wordWrap w:val="0"/>
        <w:spacing w:line="420" w:lineRule="exact"/>
        <w:ind w:firstLine="210" w:firstLineChars="100"/>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ko-KR"/>
          <w14:textFill>
            <w14:solidFill>
              <w14:schemeClr w14:val="tx1"/>
            </w14:solidFill>
          </w14:textFill>
        </w:rPr>
        <w:t>과학적인 입법, 엄격한 법 집행, 공정한 사법, 전체 인민의 준법</w:t>
      </w:r>
    </w:p>
    <w:p w14:paraId="1F0DF337">
      <w:pPr>
        <w:wordWrap w:val="0"/>
        <w:spacing w:line="420" w:lineRule="exact"/>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cs="宋体"/>
          <w:b w:val="0"/>
          <w:bCs/>
          <w:color w:val="000000" w:themeColor="text1"/>
          <w:szCs w:val="21"/>
          <w:lang w:val="en-US" w:eastAsia="zh-CN"/>
          <w14:textFill>
            <w14:solidFill>
              <w14:schemeClr w14:val="tx1"/>
            </w14:solidFill>
          </w14:textFill>
        </w:rPr>
        <w:t xml:space="preserve">  </w:t>
      </w:r>
      <w:r>
        <w:rPr>
          <w:rFonts w:hint="eastAsia" w:ascii="宋体" w:hAnsi="宋体" w:eastAsia="宋体"/>
          <w:b/>
          <w:bCs w:val="0"/>
          <w:color w:val="000000" w:themeColor="text1"/>
          <w:szCs w:val="21"/>
          <w:lang w:val="en-US" w:eastAsia="zh-CN"/>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科学立法、严格执法、公正司法、全民守法</w:t>
      </w:r>
      <w:r>
        <w:rPr>
          <w:rFonts w:hint="eastAsia" w:ascii="宋体" w:hAnsi="宋体" w:eastAsia="宋体" w:cs="宋体"/>
          <w:b w:val="0"/>
          <w:bCs/>
          <w:color w:val="000000" w:themeColor="text1"/>
          <w:szCs w:val="21"/>
          <w:lang w:val="en-US" w:eastAsia="zh-CN"/>
          <w14:textFill>
            <w14:solidFill>
              <w14:schemeClr w14:val="tx1"/>
            </w14:solidFill>
          </w14:textFill>
        </w:rPr>
        <w:t>”是四个偏正结构的名词词组并列组成的短语，四个词组中的核心成分“立法”“执法”“司法”“守法”翻译为韩国语中相应的名词“</w:t>
      </w:r>
      <w:r>
        <w:rPr>
          <w:rFonts w:hint="eastAsia" w:ascii="宋体" w:hAnsi="宋体" w:eastAsia="宋体" w:cs="宋体"/>
          <w:b w:val="0"/>
          <w:bCs/>
          <w:color w:val="000000" w:themeColor="text1"/>
          <w:szCs w:val="21"/>
          <w:lang w:val="en-US" w:eastAsia="ko-KR"/>
          <w14:textFill>
            <w14:solidFill>
              <w14:schemeClr w14:val="tx1"/>
            </w14:solidFill>
          </w14:textFill>
        </w:rPr>
        <w:t>입법</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법 집행</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사법</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준법</w:t>
      </w:r>
      <w:r>
        <w:rPr>
          <w:rFonts w:hint="eastAsia" w:ascii="宋体" w:hAnsi="宋体" w:eastAsia="宋体" w:cs="宋体"/>
          <w:b w:val="0"/>
          <w:bCs/>
          <w:color w:val="000000" w:themeColor="text1"/>
          <w:szCs w:val="21"/>
          <w:lang w:val="en-US" w:eastAsia="zh-CN"/>
          <w14:textFill>
            <w14:solidFill>
              <w14:schemeClr w14:val="tx1"/>
            </w14:solidFill>
          </w14:textFill>
        </w:rPr>
        <w:t>”，修饰部分“科学”“严格”“公正”“全民”等译为相应的词语，并通过添加</w:t>
      </w:r>
      <w:r>
        <w:rPr>
          <w:rFonts w:hint="eastAsia" w:ascii="宋体" w:hAnsi="宋体" w:eastAsia="Malgun Gothic" w:cs="宋体"/>
          <w:b w:val="0"/>
          <w:bCs/>
          <w:color w:val="000000" w:themeColor="text1"/>
          <w:szCs w:val="21"/>
          <w:lang w:val="en-US" w:eastAsia="ko-KR"/>
          <w14:textFill>
            <w14:solidFill>
              <w14:schemeClr w14:val="tx1"/>
            </w14:solidFill>
          </w14:textFill>
        </w:rPr>
        <w:t>ㄴ, 의</w:t>
      </w:r>
      <w:r>
        <w:rPr>
          <w:rFonts w:hint="eastAsia" w:ascii="宋体" w:hAnsi="宋体" w:eastAsia="宋体" w:cs="宋体"/>
          <w:b w:val="0"/>
          <w:bCs/>
          <w:color w:val="000000" w:themeColor="text1"/>
          <w:szCs w:val="21"/>
          <w:lang w:val="en-US" w:eastAsia="zh-CN"/>
          <w14:textFill>
            <w14:solidFill>
              <w14:schemeClr w14:val="tx1"/>
            </w14:solidFill>
          </w14:textFill>
        </w:rPr>
        <w:t>等相应的词尾或助词</w:t>
      </w:r>
      <w:r>
        <w:rPr>
          <w:rFonts w:hint="eastAsia" w:ascii="宋体" w:hAnsi="宋体" w:eastAsia="Malgun Gothic" w:cs="宋体"/>
          <w:b w:val="0"/>
          <w:bCs/>
          <w:color w:val="000000" w:themeColor="text1"/>
          <w:szCs w:val="21"/>
          <w:lang w:val="en-US" w:eastAsia="ko-KR"/>
          <w14:textFill>
            <w14:solidFill>
              <w14:schemeClr w14:val="tx1"/>
            </w14:solidFill>
          </w14:textFill>
        </w:rPr>
        <w:t>)</w:t>
      </w:r>
      <w:r>
        <w:rPr>
          <w:rFonts w:hint="eastAsia" w:ascii="宋体" w:hAnsi="宋体" w:eastAsia="宋体" w:cs="宋体"/>
          <w:b w:val="0"/>
          <w:bCs/>
          <w:color w:val="000000" w:themeColor="text1"/>
          <w:szCs w:val="21"/>
          <w:lang w:val="en-US" w:eastAsia="zh-CN"/>
          <w14:textFill>
            <w14:solidFill>
              <w14:schemeClr w14:val="tx1"/>
            </w14:solidFill>
          </w14:textFill>
        </w:rPr>
        <w:t>加冠形词译为定语。</w:t>
      </w:r>
    </w:p>
    <w:p w14:paraId="617E7609">
      <w:pPr>
        <w:wordWrap w:val="0"/>
        <w:spacing w:line="420" w:lineRule="exact"/>
        <w:rPr>
          <w:rFonts w:hint="default" w:ascii="宋体" w:hAnsi="宋体" w:eastAsia="宋体"/>
          <w:b w:val="0"/>
          <w:bCs/>
          <w:color w:val="000000" w:themeColor="text1"/>
          <w:szCs w:val="21"/>
          <w:lang w:val="en-US" w:eastAsia="zh-CN"/>
          <w14:textFill>
            <w14:solidFill>
              <w14:schemeClr w14:val="tx1"/>
            </w14:solidFill>
          </w14:textFill>
        </w:rPr>
      </w:pPr>
    </w:p>
    <w:p w14:paraId="22341B3C">
      <w:pPr>
        <w:wordWrap w:val="0"/>
        <w:spacing w:line="420" w:lineRule="exact"/>
        <w:rPr>
          <w:rFonts w:hint="eastAsia" w:ascii="宋体" w:hAnsi="宋体" w:eastAsia="宋体" w:cs="宋体"/>
          <w:b/>
          <w:bCs w:val="0"/>
          <w:color w:val="000000" w:themeColor="text1"/>
          <w:szCs w:val="21"/>
          <w:lang w:val="en-US" w:eastAsia="ko-KR"/>
          <w14:textFill>
            <w14:solidFill>
              <w14:schemeClr w14:val="tx1"/>
            </w14:solidFill>
          </w14:textFill>
        </w:rPr>
      </w:pPr>
      <w:r>
        <w:rPr>
          <w:rFonts w:hint="eastAsia" w:ascii="宋体" w:hAnsi="宋体" w:eastAsia="宋体" w:cs="宋体"/>
          <w:b/>
          <w:bCs w:val="0"/>
          <w:color w:val="000000" w:themeColor="text1"/>
          <w:szCs w:val="21"/>
          <w:lang w:val="en-US" w:eastAsia="zh-CN"/>
          <w14:textFill>
            <w14:solidFill>
              <w14:schemeClr w14:val="tx1"/>
            </w14:solidFill>
          </w14:textFill>
        </w:rPr>
        <w:t>7.</w:t>
      </w:r>
      <w:r>
        <w:rPr>
          <w:rFonts w:hint="eastAsia" w:ascii="宋体" w:hAnsi="宋体" w:eastAsia="宋体" w:cs="宋体"/>
          <w:b/>
          <w:bCs w:val="0"/>
          <w:color w:val="000000" w:themeColor="text1"/>
          <w:szCs w:val="21"/>
          <w:lang w:val="en-US" w:eastAsia="ko-KR"/>
          <w14:textFill>
            <w14:solidFill>
              <w14:schemeClr w14:val="tx1"/>
            </w14:solidFill>
          </w14:textFill>
        </w:rPr>
        <w:t>依规治党</w:t>
      </w:r>
    </w:p>
    <w:p w14:paraId="616D2E3B">
      <w:pPr>
        <w:wordWrap w:val="0"/>
        <w:spacing w:line="420" w:lineRule="exact"/>
        <w:ind w:firstLine="210" w:firstLineChars="100"/>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ko-KR"/>
          <w14:textFill>
            <w14:solidFill>
              <w14:schemeClr w14:val="tx1"/>
            </w14:solidFill>
          </w14:textFill>
        </w:rPr>
        <w:t>규율에 의해 당을 관리하다</w:t>
      </w:r>
    </w:p>
    <w:p w14:paraId="69C8E6D3">
      <w:pPr>
        <w:wordWrap w:val="0"/>
        <w:spacing w:line="420" w:lineRule="exact"/>
        <w:ind w:firstLine="210" w:firstLineChars="100"/>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ko-KR"/>
          <w14:textFill>
            <w14:solidFill>
              <w14:schemeClr w14:val="tx1"/>
            </w14:solidFill>
          </w14:textFill>
        </w:rPr>
        <w:t>의규치당</w:t>
      </w:r>
    </w:p>
    <w:p w14:paraId="35473C66">
      <w:pPr>
        <w:wordWrap w:val="0"/>
        <w:spacing w:line="420" w:lineRule="exact"/>
        <w:ind w:firstLine="210" w:firstLineChars="100"/>
        <w:rPr>
          <w:rFonts w:hint="eastAsia" w:ascii="宋体" w:hAnsi="宋体" w:eastAsia="宋体" w:cs="宋体"/>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zh-CN"/>
          <w14:textFill>
            <w14:solidFill>
              <w14:schemeClr w14:val="tx1"/>
            </w14:solidFill>
          </w14:textFill>
        </w:rPr>
        <w:t xml:space="preserve">  </w:t>
      </w:r>
      <w:r>
        <w:rPr>
          <w:rFonts w:hint="eastAsia" w:ascii="宋体" w:hAnsi="宋体" w:eastAsia="宋体"/>
          <w:b/>
          <w:bCs w:val="0"/>
          <w:color w:val="000000" w:themeColor="text1"/>
          <w:szCs w:val="21"/>
          <w:lang w:val="en-US" w:eastAsia="zh-CN"/>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：“依规治党”有两种翻译方法，第一种是将其视为一个动词短语，“治党”是动宾结构，“依规”是修饰“治党”的状语，因而译为了“</w:t>
      </w:r>
      <w:r>
        <w:rPr>
          <w:rFonts w:hint="eastAsia" w:ascii="宋体" w:hAnsi="宋体" w:eastAsia="宋体" w:cs="宋体"/>
          <w:b w:val="0"/>
          <w:bCs/>
          <w:color w:val="000000" w:themeColor="text1"/>
          <w:szCs w:val="21"/>
          <w:lang w:val="en-US" w:eastAsia="ko-KR"/>
          <w14:textFill>
            <w14:solidFill>
              <w14:schemeClr w14:val="tx1"/>
            </w14:solidFill>
          </w14:textFill>
        </w:rPr>
        <w:t>규율에 의해 당을 관리하다</w:t>
      </w:r>
    </w:p>
    <w:p w14:paraId="091DEB90">
      <w:pPr>
        <w:wordWrap w:val="0"/>
        <w:spacing w:line="420" w:lineRule="exact"/>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val="0"/>
          <w:bCs/>
          <w:color w:val="000000" w:themeColor="text1"/>
          <w:szCs w:val="21"/>
          <w:lang w:val="en-US" w:eastAsia="zh-CN"/>
          <w14:textFill>
            <w14:solidFill>
              <w14:schemeClr w14:val="tx1"/>
            </w14:solidFill>
          </w14:textFill>
        </w:rPr>
        <w:t>”。第二种是将“依规治党”视为了名词，按照四个字的汉字音逐字进行了翻译。这种表达在韩国语里比较少见，可以在后面加括号，括号中标注“依规治党”四个汉字，可以帮助韩国读者理解。</w:t>
      </w:r>
    </w:p>
    <w:p w14:paraId="5C8C5E72">
      <w:pPr>
        <w:wordWrap w:val="0"/>
        <w:spacing w:line="420" w:lineRule="exact"/>
        <w:rPr>
          <w:rFonts w:hint="default" w:ascii="宋体" w:hAnsi="宋体" w:eastAsia="宋体"/>
          <w:b w:val="0"/>
          <w:bCs/>
          <w:color w:val="000000" w:themeColor="text1"/>
          <w:szCs w:val="21"/>
          <w:lang w:val="en-US" w:eastAsia="zh-CN"/>
          <w14:textFill>
            <w14:solidFill>
              <w14:schemeClr w14:val="tx1"/>
            </w14:solidFill>
          </w14:textFill>
        </w:rPr>
      </w:pPr>
    </w:p>
    <w:p w14:paraId="3F9093E4">
      <w:pPr>
        <w:wordWrap w:val="0"/>
        <w:spacing w:line="420" w:lineRule="exact"/>
        <w:rPr>
          <w:rFonts w:hint="eastAsia" w:ascii="宋体" w:hAnsi="宋体" w:eastAsia="宋体" w:cs="宋体"/>
          <w:b/>
          <w:bCs w:val="0"/>
          <w:color w:val="000000" w:themeColor="text1"/>
          <w:szCs w:val="21"/>
          <w:lang w:val="en-US" w:eastAsia="ko-KR"/>
          <w14:textFill>
            <w14:solidFill>
              <w14:schemeClr w14:val="tx1"/>
            </w14:solidFill>
          </w14:textFill>
        </w:rPr>
      </w:pPr>
      <w:r>
        <w:rPr>
          <w:rFonts w:hint="eastAsia" w:ascii="宋体" w:hAnsi="宋体" w:eastAsia="宋体" w:cs="宋体"/>
          <w:b/>
          <w:bCs w:val="0"/>
          <w:color w:val="000000" w:themeColor="text1"/>
          <w:szCs w:val="21"/>
          <w:lang w:val="en-US" w:eastAsia="zh-CN"/>
          <w14:textFill>
            <w14:solidFill>
              <w14:schemeClr w14:val="tx1"/>
            </w14:solidFill>
          </w14:textFill>
        </w:rPr>
        <w:t>8.</w:t>
      </w:r>
      <w:r>
        <w:rPr>
          <w:rFonts w:hint="eastAsia" w:ascii="宋体" w:hAnsi="宋体" w:eastAsia="宋体" w:cs="宋体"/>
          <w:b/>
          <w:bCs w:val="0"/>
          <w:color w:val="000000" w:themeColor="text1"/>
          <w:szCs w:val="21"/>
          <w:lang w:val="en-US" w:eastAsia="ko-KR"/>
          <w14:textFill>
            <w14:solidFill>
              <w14:schemeClr w14:val="tx1"/>
            </w14:solidFill>
          </w14:textFill>
        </w:rPr>
        <w:t>依法治国和以德治国相结合</w:t>
      </w:r>
    </w:p>
    <w:p w14:paraId="1A909325">
      <w:pPr>
        <w:wordWrap w:val="0"/>
        <w:spacing w:line="420" w:lineRule="exact"/>
        <w:ind w:firstLine="210" w:firstLineChars="100"/>
        <w:rPr>
          <w:rFonts w:hint="eastAsia" w:ascii="宋体" w:hAnsi="宋体" w:eastAsia="Malgun Gothic"/>
          <w:b w:val="0"/>
          <w:bCs/>
          <w:color w:val="000000" w:themeColor="text1"/>
          <w:szCs w:val="21"/>
          <w:lang w:val="en-US" w:eastAsia="ko-KR"/>
          <w14:textFill>
            <w14:solidFill>
              <w14:schemeClr w14:val="tx1"/>
            </w14:solidFill>
          </w14:textFill>
        </w:rPr>
      </w:pPr>
      <w:r>
        <w:rPr>
          <w:rFonts w:hint="eastAsia" w:ascii="宋体" w:hAnsi="宋体" w:eastAsia="宋体" w:cs="宋体"/>
          <w:b w:val="0"/>
          <w:bCs/>
          <w:color w:val="000000" w:themeColor="text1"/>
          <w:szCs w:val="21"/>
          <w:lang w:val="en-US" w:eastAsia="ko-KR"/>
          <w14:textFill>
            <w14:solidFill>
              <w14:schemeClr w14:val="tx1"/>
            </w14:solidFill>
          </w14:textFill>
        </w:rPr>
        <w:t>의법치국과 이덕치국을 결합시키다</w:t>
      </w:r>
    </w:p>
    <w:p w14:paraId="720D538D">
      <w:pPr>
        <w:wordWrap w:val="0"/>
        <w:spacing w:line="420" w:lineRule="exact"/>
        <w:rPr>
          <w:rFonts w:hint="default" w:ascii="宋体" w:hAnsi="宋体" w:eastAsia="宋体"/>
          <w:b w:val="0"/>
          <w:bCs/>
          <w:color w:val="000000" w:themeColor="text1"/>
          <w:szCs w:val="21"/>
          <w:lang w:val="en-US" w:eastAsia="zh-CN"/>
          <w14:textFill>
            <w14:solidFill>
              <w14:schemeClr w14:val="tx1"/>
            </w14:solidFill>
          </w14:textFill>
        </w:rPr>
      </w:pPr>
      <w:r>
        <w:rPr>
          <w:rFonts w:hint="eastAsia" w:ascii="宋体" w:hAnsi="宋体" w:eastAsia="宋体"/>
          <w:b/>
          <w:color w:val="000000" w:themeColor="text1"/>
          <w:szCs w:val="21"/>
          <w:lang w:val="en-US" w:eastAsia="zh-CN"/>
          <w14:textFill>
            <w14:solidFill>
              <w14:schemeClr w14:val="tx1"/>
            </w14:solidFill>
          </w14:textFill>
        </w:rPr>
        <w:t xml:space="preserve">  </w:t>
      </w:r>
      <w:r>
        <w:rPr>
          <w:rFonts w:hint="eastAsia" w:ascii="宋体" w:hAnsi="宋体" w:eastAsia="宋体"/>
          <w:b/>
          <w:bCs w:val="0"/>
          <w:color w:val="000000" w:themeColor="text1"/>
          <w:szCs w:val="21"/>
          <w:lang w:val="en-US" w:eastAsia="zh-CN"/>
          <w14:textFill>
            <w14:solidFill>
              <w14:schemeClr w14:val="tx1"/>
            </w14:solidFill>
          </w14:textFill>
        </w:rPr>
        <w:t>翻译解读</w:t>
      </w:r>
      <w:r>
        <w:rPr>
          <w:rFonts w:hint="eastAsia" w:ascii="宋体" w:hAnsi="宋体" w:eastAsia="宋体"/>
          <w:b w:val="0"/>
          <w:bCs/>
          <w:color w:val="000000" w:themeColor="text1"/>
          <w:szCs w:val="21"/>
          <w:lang w:val="en-US" w:eastAsia="zh-CN"/>
          <w14:textFill>
            <w14:solidFill>
              <w14:schemeClr w14:val="tx1"/>
            </w14:solidFill>
          </w14:textFill>
        </w:rPr>
        <w:t>：由于韩国语里有相应的汉字词，因此“依法治国</w:t>
      </w:r>
      <w:r>
        <w:rPr>
          <w:rFonts w:hint="default"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和“以德治国</w:t>
      </w:r>
      <w:r>
        <w:rPr>
          <w:rFonts w:hint="default"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都译为了相应的汉字词，具有一定汉文基础的韩国读者可以理解，如果在后面加上括号，括号里用汉字标注“依法治国”“以德治国”更有利于读者理解。</w:t>
      </w:r>
    </w:p>
    <w:p w14:paraId="7F159176">
      <w:pPr>
        <w:wordWrap w:val="0"/>
        <w:spacing w:line="420" w:lineRule="exact"/>
        <w:rPr>
          <w:rFonts w:hint="default" w:ascii="宋体" w:hAnsi="宋体" w:eastAsia="宋体"/>
          <w:b w:val="0"/>
          <w:bCs/>
          <w:color w:val="000000" w:themeColor="text1"/>
          <w:szCs w:val="21"/>
          <w:lang w:val="en-US" w:eastAsia="zh-CN"/>
          <w14:textFill>
            <w14:solidFill>
              <w14:schemeClr w14:val="tx1"/>
            </w14:solidFill>
          </w14:textFill>
        </w:rPr>
      </w:pPr>
    </w:p>
    <w:p w14:paraId="340FFB36">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二．关键语句</w:t>
      </w:r>
    </w:p>
    <w:p w14:paraId="339F9BC1">
      <w:pPr>
        <w:wordWrap w:val="0"/>
        <w:spacing w:line="42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教学建议</w:t>
      </w:r>
    </w:p>
    <w:p w14:paraId="04BF7FC5">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本单元主要讨论时政类文本汉韩翻译过程中</w:t>
      </w:r>
      <w:r>
        <w:rPr>
          <w:rFonts w:hint="eastAsia" w:ascii="宋体" w:hAnsi="宋体" w:eastAsia="宋体"/>
          <w:color w:val="000000" w:themeColor="text1"/>
          <w:szCs w:val="21"/>
          <w:lang w:val="en-US" w:eastAsia="zh-CN"/>
          <w14:textFill>
            <w14:solidFill>
              <w14:schemeClr w14:val="tx1"/>
            </w14:solidFill>
          </w14:textFill>
        </w:rPr>
        <w:t>隐喻</w:t>
      </w:r>
      <w:r>
        <w:rPr>
          <w:rFonts w:hint="eastAsia" w:ascii="宋体" w:hAnsi="宋体" w:eastAsia="宋体"/>
          <w:color w:val="000000" w:themeColor="text1"/>
          <w:szCs w:val="21"/>
          <w14:textFill>
            <w14:solidFill>
              <w14:schemeClr w14:val="tx1"/>
            </w14:solidFill>
          </w14:textFill>
        </w:rPr>
        <w:t>的处理策略</w:t>
      </w:r>
      <w:r>
        <w:rPr>
          <w:rFonts w:hint="eastAsia" w:ascii="宋体" w:hAnsi="宋体" w:eastAsia="宋体"/>
          <w:color w:val="000000" w:themeColor="text1"/>
          <w:szCs w:val="21"/>
          <w:lang w:val="en-US" w:eastAsia="zh-CN"/>
          <w14:textFill>
            <w14:solidFill>
              <w14:schemeClr w14:val="tx1"/>
            </w14:solidFill>
          </w14:textFill>
        </w:rPr>
        <w:t>以及对句子结构进行调整的方法</w:t>
      </w:r>
      <w:r>
        <w:rPr>
          <w:rFonts w:hint="eastAsia" w:ascii="宋体" w:hAnsi="宋体" w:eastAsia="宋体"/>
          <w:color w:val="000000" w:themeColor="text1"/>
          <w:szCs w:val="21"/>
          <w14:textFill>
            <w14:solidFill>
              <w14:schemeClr w14:val="tx1"/>
            </w14:solidFill>
          </w14:textFill>
        </w:rPr>
        <w:t>，本单元的关键语句均选自《习近平谈治国理政》一、二、三卷中的重点篇章。教师可要求学生课前在预习准备关键语句部分时，对以下几个问题进行思考与归纳总结，并在讲解本单元主要文本之前组织课堂讨论：</w:t>
      </w:r>
    </w:p>
    <w:p w14:paraId="700F491A">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lang w:val="en-US" w:eastAsia="zh-CN"/>
          <w14:textFill>
            <w14:solidFill>
              <w14:schemeClr w14:val="tx1"/>
            </w14:solidFill>
          </w14:textFill>
        </w:rPr>
        <w:t>如何处理隐喻的翻译</w:t>
      </w:r>
      <w:r>
        <w:rPr>
          <w:rFonts w:ascii="宋体" w:hAnsi="宋体" w:eastAsia="宋体"/>
          <w:color w:val="000000" w:themeColor="text1"/>
          <w:szCs w:val="21"/>
          <w14:textFill>
            <w14:solidFill>
              <w14:schemeClr w14:val="tx1"/>
            </w14:solidFill>
          </w14:textFill>
        </w:rPr>
        <w:t>？</w:t>
      </w:r>
    </w:p>
    <w:p w14:paraId="27C38CF0">
      <w:pPr>
        <w:wordWrap w:val="0"/>
        <w:spacing w:line="420" w:lineRule="exact"/>
        <w:ind w:firstLine="420" w:firstLineChars="200"/>
        <w:rPr>
          <w:rFonts w:hint="eastAsia" w:ascii="宋体" w:hAnsi="宋体" w:eastAsia="宋体"/>
          <w:color w:val="000000" w:themeColor="text1"/>
          <w:szCs w:val="21"/>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2.</w:t>
      </w:r>
      <w:r>
        <w:rPr>
          <w:rFonts w:hint="eastAsia" w:ascii="宋体" w:hAnsi="宋体" w:eastAsia="宋体"/>
          <w:color w:val="000000" w:themeColor="text1"/>
          <w:szCs w:val="21"/>
          <w:lang w:val="en-US" w:eastAsia="zh-CN"/>
          <w14:textFill>
            <w14:solidFill>
              <w14:schemeClr w14:val="tx1"/>
            </w14:solidFill>
          </w14:textFill>
        </w:rPr>
        <w:t>翻译时可以如何简化句子的结构？</w:t>
      </w:r>
    </w:p>
    <w:p w14:paraId="3D9159BB">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3.什么情况下可以对句子进行分译？</w:t>
      </w:r>
    </w:p>
    <w:p w14:paraId="61BBF21B">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4</w:t>
      </w:r>
      <w:r>
        <w:rPr>
          <w:rFonts w:ascii="宋体" w:hAnsi="宋体" w:eastAsia="宋体"/>
          <w:color w:val="000000" w:themeColor="text1"/>
          <w:szCs w:val="21"/>
          <w14:textFill>
            <w14:solidFill>
              <w14:schemeClr w14:val="tx1"/>
            </w14:solidFill>
          </w14:textFill>
        </w:rPr>
        <w:t>.关键语句参考译文中</w:t>
      </w:r>
      <w:r>
        <w:rPr>
          <w:rFonts w:hint="eastAsia" w:ascii="宋体" w:hAnsi="宋体" w:eastAsia="宋体"/>
          <w:color w:val="000000" w:themeColor="text1"/>
          <w:szCs w:val="21"/>
          <w14:textFill>
            <w14:solidFill>
              <w14:schemeClr w14:val="tx1"/>
            </w14:solidFill>
          </w14:textFill>
        </w:rPr>
        <w:t>有哪些值得借鉴的翻译方法</w:t>
      </w:r>
      <w:r>
        <w:rPr>
          <w:rFonts w:ascii="宋体" w:hAnsi="宋体" w:eastAsia="宋体"/>
          <w:color w:val="000000" w:themeColor="text1"/>
          <w:szCs w:val="21"/>
          <w14:textFill>
            <w14:solidFill>
              <w14:schemeClr w14:val="tx1"/>
            </w14:solidFill>
          </w14:textFill>
        </w:rPr>
        <w:t>？</w:t>
      </w:r>
    </w:p>
    <w:p w14:paraId="2C28A92B">
      <w:pPr>
        <w:wordWrap w:val="0"/>
        <w:spacing w:line="42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在译法阐释过程中，教师应始终注意提醒学生思考原文的含义，以此作为分析与选择翻译策略的基础。以下仅从编者角度提供部分译法阐释以供参考。</w:t>
      </w:r>
    </w:p>
    <w:p w14:paraId="561304D2">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182501BE">
      <w:pPr>
        <w:numPr>
          <w:ilvl w:val="0"/>
          <w:numId w:val="2"/>
        </w:num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宪法与国家前途、人民命运息息相关。</w:t>
      </w:r>
    </w:p>
    <w:p w14:paraId="3DA772E1">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헌법과 국가의 미래, 인민의 운명이 긴밀하게 연관되어 있습니</w:t>
      </w:r>
      <w:r>
        <w:rPr>
          <w:rFonts w:hint="eastAsia" w:ascii="宋体" w:hAnsi="宋体" w:eastAsia="宋体"/>
          <w:color w:val="000000" w:themeColor="text1"/>
          <w:szCs w:val="21"/>
          <w:lang w:eastAsia="zh-CN"/>
          <w14:textFill>
            <w14:solidFill>
              <w14:schemeClr w14:val="tx1"/>
            </w14:solidFill>
          </w14:textFill>
        </w:rPr>
        <w:t>다.</w:t>
      </w:r>
    </w:p>
    <w:p w14:paraId="03A5F443">
      <w:pPr>
        <w:wordWrap w:val="0"/>
        <w:spacing w:line="420" w:lineRule="exact"/>
        <w:ind w:firstLine="422" w:firstLineChars="200"/>
        <w:rPr>
          <w:rFonts w:hint="eastAsia" w:ascii="宋体" w:hAnsi="宋体" w:eastAsia="Malgun Gothic"/>
          <w:color w:val="000000" w:themeColor="text1"/>
          <w:szCs w:val="21"/>
          <w:lang w:val="en-US"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此句中的“前途”与“</w:t>
      </w:r>
      <w:r>
        <w:rPr>
          <w:rFonts w:hint="eastAsia" w:ascii="宋体" w:hAnsi="宋体" w:eastAsia="宋体"/>
          <w:b w:val="0"/>
          <w:bCs/>
          <w:color w:val="000000" w:themeColor="text1"/>
          <w:szCs w:val="21"/>
          <w14:textFill>
            <w14:solidFill>
              <w14:schemeClr w14:val="tx1"/>
            </w14:solidFill>
          </w14:textFill>
        </w:rPr>
        <w:t>息息</w:t>
      </w:r>
      <w:r>
        <w:rPr>
          <w:rFonts w:hint="eastAsia" w:ascii="宋体" w:hAnsi="宋体" w:eastAsia="宋体"/>
          <w:color w:val="000000" w:themeColor="text1"/>
          <w:szCs w:val="21"/>
          <w14:textFill>
            <w14:solidFill>
              <w14:schemeClr w14:val="tx1"/>
            </w14:solidFill>
          </w14:textFill>
        </w:rPr>
        <w:t>相关</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都是隐喻，译文放弃了对隐喻的翻译，而是采用了意译的方式，分别译为</w:t>
      </w:r>
      <w:r>
        <w:rPr>
          <w:rFonts w:hint="eastAsia" w:ascii="宋体" w:hAnsi="宋体" w:eastAsia="宋体"/>
          <w:b w:val="0"/>
          <w:bCs w:val="0"/>
          <w:color w:val="000000" w:themeColor="text1"/>
          <w:szCs w:val="21"/>
          <w:lang w:val="en-US" w:eastAsia="zh-CN"/>
          <w14:textFill>
            <w14:solidFill>
              <w14:schemeClr w14:val="tx1"/>
            </w14:solidFill>
          </w14:textFill>
        </w:rPr>
        <w:t>“</w:t>
      </w:r>
      <w:r>
        <w:rPr>
          <w:rFonts w:hint="eastAsia" w:ascii="宋体" w:hAnsi="宋体" w:eastAsia="宋体" w:cs="宋体"/>
          <w:b w:val="0"/>
          <w:bCs w:val="0"/>
          <w:color w:val="000000" w:themeColor="text1"/>
          <w:szCs w:val="21"/>
          <w:lang w:val="en-US" w:eastAsia="ko-KR"/>
          <w14:textFill>
            <w14:solidFill>
              <w14:schemeClr w14:val="tx1"/>
            </w14:solidFill>
          </w14:textFill>
        </w:rPr>
        <w:t>미래</w:t>
      </w:r>
      <w:r>
        <w:rPr>
          <w:rFonts w:hint="eastAsia" w:ascii="宋体" w:hAnsi="宋体" w:eastAsia="宋体" w:cs="宋体"/>
          <w:b w:val="0"/>
          <w:bCs w:val="0"/>
          <w:color w:val="000000" w:themeColor="text1"/>
          <w:szCs w:val="21"/>
          <w:lang w:val="en-US" w:eastAsia="zh-CN"/>
          <w14:textFill>
            <w14:solidFill>
              <w14:schemeClr w14:val="tx1"/>
            </w14:solidFill>
          </w14:textFill>
        </w:rPr>
        <w:t>”“</w:t>
      </w:r>
      <w:r>
        <w:rPr>
          <w:rFonts w:hint="eastAsia" w:ascii="宋体" w:hAnsi="宋体" w:eastAsia="宋体" w:cs="宋体"/>
          <w:b w:val="0"/>
          <w:bCs w:val="0"/>
          <w:color w:val="000000" w:themeColor="text1"/>
          <w:szCs w:val="21"/>
          <w:lang w:val="en-US" w:eastAsia="ko-KR"/>
          <w14:textFill>
            <w14:solidFill>
              <w14:schemeClr w14:val="tx1"/>
            </w14:solidFill>
          </w14:textFill>
        </w:rPr>
        <w:t>긴밀하게 연관되어 있다</w:t>
      </w:r>
      <w:r>
        <w:rPr>
          <w:rFonts w:hint="eastAsia" w:ascii="宋体" w:hAnsi="宋体" w:eastAsia="宋体"/>
          <w:color w:val="000000" w:themeColor="text1"/>
          <w:szCs w:val="21"/>
          <w:lang w:val="en-US" w:eastAsia="zh-CN"/>
          <w14:textFill>
            <w14:solidFill>
              <w14:schemeClr w14:val="tx1"/>
            </w14:solidFill>
          </w14:textFill>
        </w:rPr>
        <w:t>”，让语义更加明确、简练。</w:t>
      </w:r>
    </w:p>
    <w:p w14:paraId="420961D1">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2BF23113">
      <w:pPr>
        <w:numPr>
          <w:ilvl w:val="0"/>
          <w:numId w:val="3"/>
        </w:num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宪法是国家的根本法，是治国安邦的总章程，具有最高的法律地位、法律权威、法律效力，具有根本性、全局性、稳定性、长期性。</w:t>
      </w:r>
    </w:p>
    <w:p w14:paraId="4519EDF0">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헌법은 국가의 기본법이며, 나라를 잘 다스려 안정시키는 총 규약으로 최고의 법률 지위, 법률 권위, 법률 효력을 지니며, 근본적, 전반적, 안정적, 장기적 성격을 지니고 있습니</w:t>
      </w:r>
      <w:r>
        <w:rPr>
          <w:rFonts w:hint="eastAsia" w:ascii="宋体" w:hAnsi="宋体" w:eastAsia="宋体"/>
          <w:color w:val="000000" w:themeColor="text1"/>
          <w:szCs w:val="21"/>
          <w:lang w:eastAsia="zh-CN"/>
          <w14:textFill>
            <w14:solidFill>
              <w14:schemeClr w14:val="tx1"/>
            </w14:solidFill>
          </w14:textFill>
        </w:rPr>
        <w:t>다.</w:t>
      </w:r>
    </w:p>
    <w:p w14:paraId="1CA39AF2">
      <w:pPr>
        <w:wordWrap w:val="0"/>
        <w:spacing w:line="420" w:lineRule="exact"/>
        <w:ind w:firstLine="422"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color w:val="000000" w:themeColor="text1"/>
          <w:szCs w:val="21"/>
          <w:lang w:val="en-US" w:eastAsia="zh-CN"/>
          <w14:textFill>
            <w14:solidFill>
              <w14:schemeClr w14:val="tx1"/>
            </w14:solidFill>
          </w14:textFill>
        </w:rPr>
        <w:t>原文中</w:t>
      </w:r>
      <w:r>
        <w:rPr>
          <w:rFonts w:hint="eastAsia" w:ascii="宋体" w:hAnsi="宋体" w:eastAsia="宋体"/>
          <w:b/>
          <w:color w:val="000000" w:themeColor="text1"/>
          <w:szCs w:val="21"/>
          <w:lang w:eastAsia="zh-CN"/>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宪法是国家的根本法，是治国安邦的总章程</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与有后面的“</w:t>
      </w:r>
      <w:r>
        <w:rPr>
          <w:rFonts w:hint="eastAsia" w:ascii="宋体" w:hAnsi="宋体" w:eastAsia="宋体"/>
          <w:color w:val="000000" w:themeColor="text1"/>
          <w:szCs w:val="21"/>
          <w14:textFill>
            <w14:solidFill>
              <w14:schemeClr w14:val="tx1"/>
            </w14:solidFill>
          </w14:textFill>
        </w:rPr>
        <w:t>具有</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开头的两个分句表面上是并列关系，译文“</w:t>
      </w:r>
      <w:r>
        <w:rPr>
          <w:rFonts w:hint="eastAsia" w:ascii="宋体" w:hAnsi="宋体" w:eastAsia="宋体"/>
          <w:color w:val="000000" w:themeColor="text1"/>
          <w:szCs w:val="21"/>
          <w14:textFill>
            <w14:solidFill>
              <w14:schemeClr w14:val="tx1"/>
            </w14:solidFill>
          </w14:textFill>
        </w:rPr>
        <w:t>헌법은 국가의 기본법이며, 나라를 잘 다스려 안정시키는 총 규약으로</w:t>
      </w:r>
      <w:r>
        <w:rPr>
          <w:rFonts w:hint="eastAsia" w:ascii="宋体" w:hAnsi="宋体" w:eastAsia="宋体"/>
          <w:color w:val="000000" w:themeColor="text1"/>
          <w:szCs w:val="21"/>
          <w:lang w:val="en-US" w:eastAsia="zh-CN"/>
          <w14:textFill>
            <w14:solidFill>
              <w14:schemeClr w14:val="tx1"/>
            </w14:solidFill>
          </w14:textFill>
        </w:rPr>
        <w:t>”将其译为了后面句子的谓语，使前后的逻辑关系更为密切，句子结构更符合韩国语的习惯。</w:t>
      </w:r>
    </w:p>
    <w:p w14:paraId="36958502">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622A7446">
      <w:pPr>
        <w:numPr>
          <w:ilvl w:val="0"/>
          <w:numId w:val="4"/>
        </w:num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要坚持司法为民，改进司法工作作风，通过热情服务，切实解决好老百姓打官司难问题，特别是要加大对困难群众维护合法权益的法律援助。</w:t>
      </w:r>
    </w:p>
    <w:p w14:paraId="435BC87A">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인민을 위한 사법을 견지하고 사법 업무 기풍을 개진하여 열정적인 봉사를 통해 서민들이 소송하기 어려운 문제를 실질적으로 해결해 주어야 합니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특히 어려운 서민층의 합법적 권익에 대한 법률적 지원을 확대해야 합니</w:t>
      </w:r>
      <w:r>
        <w:rPr>
          <w:rFonts w:hint="eastAsia" w:ascii="宋体" w:hAnsi="宋体" w:eastAsia="宋体"/>
          <w:color w:val="000000" w:themeColor="text1"/>
          <w:szCs w:val="21"/>
          <w:lang w:eastAsia="zh-CN"/>
          <w14:textFill>
            <w14:solidFill>
              <w14:schemeClr w14:val="tx1"/>
            </w14:solidFill>
          </w14:textFill>
        </w:rPr>
        <w:t>다.</w:t>
      </w:r>
    </w:p>
    <w:p w14:paraId="4E1A2D4A">
      <w:pPr>
        <w:wordWrap w:val="0"/>
        <w:spacing w:line="420" w:lineRule="exact"/>
        <w:ind w:firstLine="422"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句子中的两个名词“老百姓”和“</w:t>
      </w:r>
      <w:r>
        <w:rPr>
          <w:rFonts w:hint="eastAsia" w:ascii="宋体" w:hAnsi="宋体" w:eastAsia="宋体"/>
          <w:b w:val="0"/>
          <w:bCs/>
          <w:color w:val="000000" w:themeColor="text1"/>
          <w:szCs w:val="21"/>
          <w14:textFill>
            <w14:solidFill>
              <w14:schemeClr w14:val="tx1"/>
            </w14:solidFill>
          </w14:textFill>
        </w:rPr>
        <w:t>群众</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需要认真斟酌。</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百姓”对应的“평민”“백성”带有一定的古语色彩，因而常用于古代相关语域，“국민”比较抽象而全面，难以体现出原有的“普通人”的含义，“일반인”具有一定的专业色彩，“대중</w:t>
      </w:r>
      <w:r>
        <w:rPr>
          <w:rFonts w:hint="default"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是与“</w:t>
      </w:r>
      <w:r>
        <w:rPr>
          <w:rFonts w:hint="eastAsia" w:ascii="宋体" w:hAnsi="宋体" w:eastAsia="宋体" w:cs="宋体"/>
          <w:b w:val="0"/>
          <w:bCs/>
          <w:color w:val="000000" w:themeColor="text1"/>
          <w:szCs w:val="21"/>
          <w:lang w:val="en-US" w:eastAsia="ko-KR"/>
          <w14:textFill>
            <w14:solidFill>
              <w14:schemeClr w14:val="tx1"/>
            </w14:solidFill>
          </w14:textFill>
        </w:rPr>
        <w:t>엘리트(</w:t>
      </w:r>
      <w:r>
        <w:rPr>
          <w:rFonts w:hint="eastAsia" w:ascii="宋体" w:hAnsi="宋体" w:eastAsia="宋体"/>
          <w:b w:val="0"/>
          <w:bCs/>
          <w:color w:val="000000" w:themeColor="text1"/>
          <w:szCs w:val="21"/>
          <w:lang w:val="en-US" w:eastAsia="zh-CN"/>
          <w14:textFill>
            <w14:solidFill>
              <w14:schemeClr w14:val="tx1"/>
            </w14:solidFill>
          </w14:textFill>
        </w:rPr>
        <w:t>精英）”相对应的一个词，多与商业性、通俗性等相关。“群众”对应的词语有“</w:t>
      </w:r>
      <w:r>
        <w:rPr>
          <w:rFonts w:hint="eastAsia" w:ascii="宋体" w:hAnsi="宋体" w:eastAsia="宋体"/>
          <w:b w:val="0"/>
          <w:bCs/>
          <w:color w:val="000000" w:themeColor="text1"/>
          <w:szCs w:val="21"/>
          <w14:textFill>
            <w14:solidFill>
              <w14:schemeClr w14:val="tx1"/>
            </w14:solidFill>
          </w14:textFill>
        </w:rPr>
        <w:t>군중</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14:textFill>
            <w14:solidFill>
              <w14:schemeClr w14:val="tx1"/>
            </w14:solidFill>
          </w14:textFill>
        </w:rPr>
        <w:t>민중</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相对而言政治色彩较浓。为了显示出原文中与“党员干部”一词相对应的“普通老百姓”之义，译文选择翻译为了</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서민</w:t>
      </w:r>
      <w:r>
        <w:rPr>
          <w:rFonts w:hint="default"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서민</w:t>
      </w:r>
      <w:r>
        <w:rPr>
          <w:rFonts w:hint="default" w:ascii="宋体" w:hAnsi="宋体" w:eastAsia="Malgun Gothic"/>
          <w:b w:val="0"/>
          <w:bCs/>
          <w:color w:val="000000" w:themeColor="text1"/>
          <w:szCs w:val="21"/>
          <w:lang w:val="en-US" w:eastAsia="ko-KR"/>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一词在韩国语中指“在社会上没有任何特权、经济上处于中产以下阶层的人”，前者为了强调复数译为了“서민</w:t>
      </w:r>
      <w:r>
        <w:rPr>
          <w:rFonts w:hint="eastAsia" w:ascii="宋体" w:hAnsi="宋体" w:eastAsia="宋体"/>
          <w:b w:val="0"/>
          <w:bCs/>
          <w:color w:val="000000" w:themeColor="text1"/>
          <w:szCs w:val="21"/>
          <w14:textFill>
            <w14:solidFill>
              <w14:schemeClr w14:val="tx1"/>
            </w14:solidFill>
          </w14:textFill>
        </w:rPr>
        <w:t>들</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，后者为了强调群体性，译为了“</w:t>
      </w:r>
      <w:r>
        <w:rPr>
          <w:rFonts w:hint="eastAsia" w:ascii="宋体" w:hAnsi="宋体" w:eastAsia="宋体"/>
          <w:b w:val="0"/>
          <w:bCs/>
          <w:color w:val="000000" w:themeColor="text1"/>
          <w:szCs w:val="21"/>
          <w14:textFill>
            <w14:solidFill>
              <w14:schemeClr w14:val="tx1"/>
            </w14:solidFill>
          </w14:textFill>
        </w:rPr>
        <w:t>서민층</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w:t>
      </w:r>
    </w:p>
    <w:p w14:paraId="19E28FF8">
      <w:pPr>
        <w:wordWrap w:val="0"/>
        <w:spacing w:line="420" w:lineRule="exact"/>
        <w:ind w:firstLine="420" w:firstLineChars="200"/>
        <w:rPr>
          <w:rFonts w:hint="default" w:ascii="宋体" w:hAnsi="宋体" w:eastAsia="宋体"/>
          <w:color w:val="000000" w:themeColor="text1"/>
          <w:szCs w:val="21"/>
          <w:lang w:val="en-US" w:eastAsia="zh-CN"/>
          <w14:textFill>
            <w14:solidFill>
              <w14:schemeClr w14:val="tx1"/>
            </w14:solidFill>
          </w14:textFill>
        </w:rPr>
      </w:pPr>
    </w:p>
    <w:p w14:paraId="79071CC5">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 我们要依法公正对待人民群众的诉求，努力让人民群众在每一个司法案件中都能感受到公平正义，决不能让不公正的审判伤害人民群众感情、损害人民群众权益。</w:t>
      </w:r>
    </w:p>
    <w:p w14:paraId="6BEBCB68">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우리는 법에 의거하여 인민대중의 소구(제기하는 요청 사항-역주)를 공정하게 행사하고 인민대중이 모든 사법 안건에서 공평과 정의를 느낄 수 있도록 노력해야 합니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불공정한 사법 처리로 인해 인민대중의 감정을 상하게 하거나 인민대중의 권익을해치는 일이 절대 있어서는 안 됩니</w:t>
      </w:r>
      <w:r>
        <w:rPr>
          <w:rFonts w:hint="eastAsia" w:ascii="宋体" w:hAnsi="宋体" w:eastAsia="宋体"/>
          <w:color w:val="000000" w:themeColor="text1"/>
          <w:szCs w:val="21"/>
          <w:lang w:eastAsia="zh-CN"/>
          <w14:textFill>
            <w14:solidFill>
              <w14:schemeClr w14:val="tx1"/>
            </w14:solidFill>
          </w14:textFill>
        </w:rPr>
        <w:t>다.</w:t>
      </w:r>
    </w:p>
    <w:p w14:paraId="7F63A009">
      <w:pPr>
        <w:keepNext w:val="0"/>
        <w:keepLines w:val="0"/>
        <w:pageBreakBefore w:val="0"/>
        <w:widowControl w:val="0"/>
        <w:kinsoku/>
        <w:wordWrap w:val="0"/>
        <w:overflowPunct/>
        <w:topLinePunct w:val="0"/>
        <w:autoSpaceDE/>
        <w:autoSpaceDN/>
        <w:bidi w:val="0"/>
        <w:adjustRightInd/>
        <w:snapToGrid/>
        <w:spacing w:line="420" w:lineRule="exact"/>
        <w:ind w:left="0" w:leftChars="0" w:firstLine="422" w:firstLineChars="200"/>
        <w:textAlignment w:val="auto"/>
        <w:rPr>
          <w:rFonts w:hint="default" w:ascii="宋体" w:hAnsi="宋体" w:eastAsia="Malgun Gothic"/>
          <w:color w:val="000000" w:themeColor="text1"/>
          <w:szCs w:val="21"/>
          <w:lang w:val="en-US"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根据上下文，可以看出</w:t>
      </w:r>
      <w:r>
        <w:rPr>
          <w:rFonts w:hint="eastAsia" w:ascii="宋体" w:hAnsi="宋体" w:eastAsia="宋体" w:cs="宋体"/>
          <w:b w:val="0"/>
          <w:bCs/>
          <w:color w:val="000000" w:themeColor="text1"/>
          <w:szCs w:val="21"/>
          <w:lang w:val="en-US" w:eastAsia="zh-CN"/>
          <w14:textFill>
            <w14:solidFill>
              <w14:schemeClr w14:val="tx1"/>
            </w14:solidFill>
          </w14:textFill>
        </w:rPr>
        <w:t>本句中的</w:t>
      </w:r>
      <w:r>
        <w:rPr>
          <w:rFonts w:hint="eastAsia" w:ascii="宋体" w:hAnsi="宋体" w:eastAsia="宋体" w:cs="宋体"/>
          <w:b w:val="0"/>
          <w:bCs/>
          <w:color w:val="000000" w:themeColor="text1"/>
          <w:szCs w:val="21"/>
          <w:lang w:eastAsia="zh-CN"/>
          <w14:textFill>
            <w14:solidFill>
              <w14:schemeClr w14:val="tx1"/>
            </w14:solidFill>
          </w14:textFill>
        </w:rPr>
        <w:t>“</w:t>
      </w:r>
      <w:r>
        <w:rPr>
          <w:rFonts w:hint="eastAsia" w:ascii="宋体" w:hAnsi="宋体" w:eastAsia="宋体" w:cs="宋体"/>
          <w:b w:val="0"/>
          <w:bCs/>
          <w:color w:val="000000" w:themeColor="text1"/>
          <w:szCs w:val="21"/>
          <w14:textFill>
            <w14:solidFill>
              <w14:schemeClr w14:val="tx1"/>
            </w14:solidFill>
          </w14:textFill>
        </w:rPr>
        <w:t>诉求</w:t>
      </w:r>
      <w:r>
        <w:rPr>
          <w:rFonts w:hint="eastAsia" w:ascii="宋体" w:hAnsi="宋体" w:eastAsia="宋体" w:cs="宋体"/>
          <w:b w:val="0"/>
          <w:bCs/>
          <w:color w:val="000000" w:themeColor="text1"/>
          <w:szCs w:val="21"/>
          <w:lang w:eastAsia="zh-CN"/>
          <w14:textFill>
            <w14:solidFill>
              <w14:schemeClr w14:val="tx1"/>
            </w14:solidFill>
          </w14:textFill>
        </w:rPr>
        <w:t>”</w:t>
      </w:r>
      <w:r>
        <w:rPr>
          <w:rFonts w:hint="eastAsia" w:ascii="宋体" w:hAnsi="宋体" w:eastAsia="宋体" w:cs="宋体"/>
          <w:b w:val="0"/>
          <w:bCs/>
          <w:color w:val="000000" w:themeColor="text1"/>
          <w:szCs w:val="21"/>
          <w:lang w:val="en-US" w:eastAsia="zh-CN"/>
          <w14:textFill>
            <w14:solidFill>
              <w14:schemeClr w14:val="tx1"/>
            </w14:solidFill>
          </w14:textFill>
        </w:rPr>
        <w:t>并不是指“诉讼”，而是名词“请求”或者“要求”，可以译为“</w:t>
      </w:r>
      <w:r>
        <w:rPr>
          <w:rFonts w:hint="eastAsia" w:ascii="宋体" w:hAnsi="宋体" w:eastAsia="宋体" w:cs="宋体"/>
          <w:b w:val="0"/>
          <w:bCs/>
          <w:color w:val="000000" w:themeColor="text1"/>
          <w:szCs w:val="21"/>
          <w:lang w:val="en-US" w:eastAsia="ko-KR"/>
          <w14:textFill>
            <w14:solidFill>
              <w14:schemeClr w14:val="tx1"/>
            </w14:solidFill>
          </w14:textFill>
        </w:rPr>
        <w:t>요청</w:t>
      </w:r>
      <w:r>
        <w:rPr>
          <w:rFonts w:hint="eastAsia" w:ascii="宋体" w:hAnsi="宋体" w:eastAsia="宋体" w:cs="宋体"/>
          <w:b w:val="0"/>
          <w:bCs/>
          <w:color w:val="000000" w:themeColor="text1"/>
          <w:szCs w:val="21"/>
          <w:lang w:val="en-US" w:eastAsia="zh-CN"/>
          <w14:textFill>
            <w14:solidFill>
              <w14:schemeClr w14:val="tx1"/>
            </w14:solidFill>
          </w14:textFill>
        </w:rPr>
        <w:t xml:space="preserve"> </w:t>
      </w:r>
      <w:r>
        <w:rPr>
          <w:rFonts w:hint="eastAsia" w:ascii="宋体" w:hAnsi="宋体" w:eastAsia="宋体" w:cs="宋体"/>
          <w:b w:val="0"/>
          <w:bCs/>
          <w:color w:val="000000" w:themeColor="text1"/>
          <w:szCs w:val="21"/>
          <w:lang w:val="en-US" w:eastAsia="ko-KR"/>
          <w14:textFill>
            <w14:solidFill>
              <w14:schemeClr w14:val="tx1"/>
            </w14:solidFill>
          </w14:textFill>
        </w:rPr>
        <w:t>사항”</w:t>
      </w:r>
      <w:r>
        <w:rPr>
          <w:rFonts w:hint="eastAsia" w:ascii="宋体" w:hAnsi="宋体" w:eastAsia="宋体" w:cs="宋体"/>
          <w:b w:val="0"/>
          <w:bCs/>
          <w:color w:val="000000" w:themeColor="text1"/>
          <w:szCs w:val="21"/>
          <w:lang w:val="en-US" w:eastAsia="zh-CN"/>
          <w14:textFill>
            <w14:solidFill>
              <w14:schemeClr w14:val="tx1"/>
            </w14:solidFill>
          </w14:textFill>
        </w:rPr>
        <w:t>或“</w:t>
      </w:r>
      <w:r>
        <w:rPr>
          <w:rFonts w:hint="eastAsia" w:ascii="宋体" w:hAnsi="宋体" w:eastAsia="宋体" w:cs="宋体"/>
          <w:b w:val="0"/>
          <w:bCs/>
          <w:color w:val="000000" w:themeColor="text1"/>
          <w:szCs w:val="21"/>
          <w:lang w:val="en-US" w:eastAsia="ko-KR"/>
          <w14:textFill>
            <w14:solidFill>
              <w14:schemeClr w14:val="tx1"/>
            </w14:solidFill>
          </w14:textFill>
        </w:rPr>
        <w:t>요구 사항”</w:t>
      </w:r>
      <w:r>
        <w:rPr>
          <w:rFonts w:hint="eastAsia" w:ascii="宋体" w:hAnsi="宋体" w:eastAsia="宋体"/>
          <w:color w:val="000000" w:themeColor="text1"/>
          <w:szCs w:val="21"/>
          <w:lang w:val="en-US" w:eastAsia="zh-CN"/>
          <w14:textFill>
            <w14:solidFill>
              <w14:schemeClr w14:val="tx1"/>
            </w14:solidFill>
          </w14:textFill>
        </w:rPr>
        <w:t>，后者比前者态度略强硬一些。由于原文内容的确与法律相关，译文将其直译为了本意为“诉讼”的法律用语“소구”，凸显了法律色彩，但在后面加了括号，解释为“</w:t>
      </w:r>
      <w:r>
        <w:rPr>
          <w:rFonts w:hint="eastAsia" w:ascii="宋体" w:hAnsi="宋体" w:eastAsia="宋体"/>
          <w:color w:val="000000" w:themeColor="text1"/>
          <w:szCs w:val="21"/>
          <w14:textFill>
            <w14:solidFill>
              <w14:schemeClr w14:val="tx1"/>
            </w14:solidFill>
          </w14:textFill>
        </w:rPr>
        <w:t>제기하는 요청 사항</w:t>
      </w:r>
      <w:r>
        <w:rPr>
          <w:rFonts w:hint="eastAsia" w:ascii="宋体" w:hAnsi="宋体" w:eastAsia="宋体"/>
          <w:color w:val="000000" w:themeColor="text1"/>
          <w:szCs w:val="21"/>
          <w:lang w:val="en-US" w:eastAsia="zh-CN"/>
          <w14:textFill>
            <w14:solidFill>
              <w14:schemeClr w14:val="tx1"/>
            </w14:solidFill>
          </w14:textFill>
        </w:rPr>
        <w:t>”，避免读者误解。另外，值得注意的是此句将原文由三个分句组成的一个复句拆为了两个句子，这样做的一个主要原因是原文前两个分句提出要做什么，是肯定句，最后一个分句提出不能做什么，是否定句。韩国语的习惯是先否定后肯定，如果按照原文的顺序翻译，拆分为两个句子更为自然。</w:t>
      </w:r>
    </w:p>
    <w:p w14:paraId="31AAEA71">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320E570A">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 坚持党的领导，不是一句空的口号，必须具体体现在党领导立法、保证执法、支持司法、带头守法上。</w:t>
      </w:r>
    </w:p>
    <w:p w14:paraId="7F0CF106">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당의 영도를 견지하는 것은 빈 구호가 아닙니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입법을 지도하고 법 집행을 보장하여 사법을 지원하고 솔선수범하는 데서 당의 영도가 구체적으로 구현되어야 합니</w:t>
      </w:r>
      <w:r>
        <w:rPr>
          <w:rFonts w:hint="eastAsia" w:ascii="宋体" w:hAnsi="宋体" w:eastAsia="宋体"/>
          <w:color w:val="000000" w:themeColor="text1"/>
          <w:szCs w:val="21"/>
          <w:lang w:eastAsia="zh-CN"/>
          <w14:textFill>
            <w14:solidFill>
              <w14:schemeClr w14:val="tx1"/>
            </w14:solidFill>
          </w14:textFill>
        </w:rPr>
        <w:t>다.</w:t>
      </w:r>
    </w:p>
    <w:p w14:paraId="73986105">
      <w:pPr>
        <w:wordWrap w:val="0"/>
        <w:spacing w:line="420" w:lineRule="exact"/>
        <w:ind w:firstLine="422"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原文中</w:t>
      </w:r>
      <w:r>
        <w:rPr>
          <w:rFonts w:hint="eastAsia" w:ascii="宋体" w:hAnsi="宋体" w:eastAsia="宋体"/>
          <w:b/>
          <w:color w:val="000000" w:themeColor="text1"/>
          <w:szCs w:val="21"/>
          <w:lang w:val="en-US" w:eastAsia="zh-CN"/>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坚持党的领导</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是整个句子的主语</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而译文将两个句子拆分为了两句，第一句按照原文将“</w:t>
      </w:r>
      <w:r>
        <w:rPr>
          <w:rFonts w:hint="eastAsia" w:ascii="宋体" w:hAnsi="宋体" w:eastAsia="宋体"/>
          <w:color w:val="000000" w:themeColor="text1"/>
          <w:szCs w:val="21"/>
          <w14:textFill>
            <w14:solidFill>
              <w14:schemeClr w14:val="tx1"/>
            </w14:solidFill>
          </w14:textFill>
        </w:rPr>
        <w:t>坚持党的领导</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译为了“不是一句空的口号”的主语，第二句则是将“</w:t>
      </w:r>
      <w:r>
        <w:rPr>
          <w:rFonts w:hint="eastAsia" w:ascii="宋体" w:hAnsi="宋体" w:eastAsia="宋体"/>
          <w:color w:val="000000" w:themeColor="text1"/>
          <w:szCs w:val="21"/>
          <w14:textFill>
            <w14:solidFill>
              <w14:schemeClr w14:val="tx1"/>
            </w14:solidFill>
          </w14:textFill>
        </w:rPr>
        <w:t>당의 영도</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党的领导）”作为了句子的主语，这样做的主要目的是避免“党的领导”出现重复。此外，原文中的“体现在</w:t>
      </w:r>
      <w:r>
        <w:rPr>
          <w:rFonts w:hint="eastAsia" w:ascii="宋体" w:hAnsi="宋体" w:eastAsia="宋体" w:cs="宋体"/>
          <w:color w:val="000000" w:themeColor="text1"/>
          <w:szCs w:val="21"/>
          <w:lang w:val="en-US" w:eastAsia="zh-CN"/>
          <w14:textFill>
            <w14:solidFill>
              <w14:schemeClr w14:val="tx1"/>
            </w14:solidFill>
          </w14:textFill>
        </w:rPr>
        <w:t>……上</w:t>
      </w:r>
      <w:r>
        <w:rPr>
          <w:rFonts w:hint="eastAsia" w:ascii="宋体" w:hAnsi="宋体" w:eastAsia="宋体"/>
          <w:color w:val="000000" w:themeColor="text1"/>
          <w:szCs w:val="21"/>
          <w:lang w:val="en-US" w:eastAsia="zh-CN"/>
          <w14:textFill>
            <w14:solidFill>
              <w14:schemeClr w14:val="tx1"/>
            </w14:solidFill>
          </w14:textFill>
        </w:rPr>
        <w:t>”译为“</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는 데서</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是一种比较常用的翻译方法。</w:t>
      </w:r>
    </w:p>
    <w:p w14:paraId="5E126E0A">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48C98EA7">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 要从中国国情和实际出发，走适合自己的法治道路，决不能照搬别国模式和做法，决不能走西方“宪政”、“三权鼎立”、“司法独立”的路子。</w:t>
      </w:r>
    </w:p>
    <w:p w14:paraId="291B019B">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중국의 국정과 실제로부터 출발해 우리에게 맞는 법치의 길로 나아가야 하며 결코 다른 나라의 모델과 방법을 그대로 옮겨오거나 서방의 ‘헌정’, ‘삼권 분립’, ‘사법 독립’의 길로 나아가서는 안 됩니</w:t>
      </w:r>
      <w:r>
        <w:rPr>
          <w:rFonts w:hint="eastAsia" w:ascii="宋体" w:hAnsi="宋体" w:eastAsia="宋体"/>
          <w:color w:val="000000" w:themeColor="text1"/>
          <w:szCs w:val="21"/>
          <w:lang w:eastAsia="zh-CN"/>
          <w14:textFill>
            <w14:solidFill>
              <w14:schemeClr w14:val="tx1"/>
            </w14:solidFill>
          </w14:textFill>
        </w:rPr>
        <w:t>다.</w:t>
      </w:r>
    </w:p>
    <w:p w14:paraId="37B0587E">
      <w:pPr>
        <w:wordWrap w:val="0"/>
        <w:spacing w:line="420" w:lineRule="exact"/>
        <w:ind w:firstLine="422" w:firstLineChars="200"/>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cs="宋体"/>
          <w:b w:val="0"/>
          <w:bCs/>
          <w:color w:val="000000" w:themeColor="text1"/>
          <w:szCs w:val="21"/>
          <w:lang w:val="en-US" w:eastAsia="zh-CN"/>
          <w14:textFill>
            <w14:solidFill>
              <w14:schemeClr w14:val="tx1"/>
            </w14:solidFill>
          </w14:textFill>
        </w:rPr>
        <w:t>此句同样是先肯定后否定的顺序，也可以按照前面提到的译法，拆分为肯定句和否定句两个句子。另外要注意的是原文中的“</w:t>
      </w:r>
      <w:r>
        <w:rPr>
          <w:rFonts w:hint="eastAsia" w:ascii="宋体" w:hAnsi="宋体" w:eastAsia="宋体" w:cs="宋体"/>
          <w:b w:val="0"/>
          <w:bCs/>
          <w:color w:val="000000" w:themeColor="text1"/>
          <w:szCs w:val="21"/>
          <w14:textFill>
            <w14:solidFill>
              <w14:schemeClr w14:val="tx1"/>
            </w14:solidFill>
          </w14:textFill>
        </w:rPr>
        <w:t>道路</w:t>
      </w:r>
      <w:r>
        <w:rPr>
          <w:rFonts w:hint="eastAsia" w:ascii="宋体" w:hAnsi="宋体" w:eastAsia="宋体" w:cs="宋体"/>
          <w:b w:val="0"/>
          <w:bCs/>
          <w:color w:val="000000" w:themeColor="text1"/>
          <w:szCs w:val="21"/>
          <w:lang w:eastAsia="zh-CN"/>
          <w14:textFill>
            <w14:solidFill>
              <w14:schemeClr w14:val="tx1"/>
            </w14:solidFill>
          </w14:textFill>
        </w:rPr>
        <w:t>”“</w:t>
      </w:r>
      <w:r>
        <w:rPr>
          <w:rFonts w:hint="eastAsia" w:ascii="宋体" w:hAnsi="宋体" w:eastAsia="宋体" w:cs="宋体"/>
          <w:b w:val="0"/>
          <w:bCs/>
          <w:color w:val="000000" w:themeColor="text1"/>
          <w:szCs w:val="21"/>
          <w14:textFill>
            <w14:solidFill>
              <w14:schemeClr w14:val="tx1"/>
            </w14:solidFill>
          </w14:textFill>
        </w:rPr>
        <w:t>路子</w:t>
      </w:r>
      <w:r>
        <w:rPr>
          <w:rFonts w:hint="eastAsia" w:ascii="宋体" w:hAnsi="宋体" w:eastAsia="宋体" w:cs="宋体"/>
          <w:b w:val="0"/>
          <w:bCs/>
          <w:color w:val="000000" w:themeColor="text1"/>
          <w:szCs w:val="21"/>
          <w:lang w:eastAsia="zh-CN"/>
          <w14:textFill>
            <w14:solidFill>
              <w14:schemeClr w14:val="tx1"/>
            </w14:solidFill>
          </w14:textFill>
        </w:rPr>
        <w:t>”</w:t>
      </w:r>
      <w:r>
        <w:rPr>
          <w:rFonts w:hint="eastAsia" w:ascii="宋体" w:hAnsi="宋体" w:eastAsia="宋体" w:cs="宋体"/>
          <w:b w:val="0"/>
          <w:bCs/>
          <w:color w:val="000000" w:themeColor="text1"/>
          <w:szCs w:val="21"/>
          <w:lang w:val="en-US" w:eastAsia="zh-CN"/>
          <w14:textFill>
            <w14:solidFill>
              <w14:schemeClr w14:val="tx1"/>
            </w14:solidFill>
          </w14:textFill>
        </w:rPr>
        <w:t>都是隐喻，韩国语中有相应含义的词语“</w:t>
      </w:r>
      <w:r>
        <w:rPr>
          <w:rFonts w:hint="eastAsia" w:ascii="宋体" w:hAnsi="宋体" w:eastAsia="宋体" w:cs="宋体"/>
          <w:b w:val="0"/>
          <w:bCs/>
          <w:color w:val="000000" w:themeColor="text1"/>
          <w:szCs w:val="21"/>
          <w:lang w:val="en-US" w:eastAsia="ko-KR"/>
          <w14:textFill>
            <w14:solidFill>
              <w14:schemeClr w14:val="tx1"/>
            </w14:solidFill>
          </w14:textFill>
        </w:rPr>
        <w:t>길</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노선</w:t>
      </w:r>
      <w:r>
        <w:rPr>
          <w:rFonts w:hint="eastAsia" w:ascii="宋体" w:hAnsi="宋体" w:eastAsia="宋体" w:cs="宋体"/>
          <w:b w:val="0"/>
          <w:bCs/>
          <w:color w:val="000000" w:themeColor="text1"/>
          <w:szCs w:val="21"/>
          <w:lang w:val="en-US" w:eastAsia="zh-CN"/>
          <w14:textFill>
            <w14:solidFill>
              <w14:schemeClr w14:val="tx1"/>
            </w14:solidFill>
          </w14:textFill>
        </w:rPr>
        <w:t>”</w:t>
      </w:r>
      <w:r>
        <w:rPr>
          <w:rFonts w:hint="eastAsia" w:ascii="宋体" w:hAnsi="宋体" w:eastAsia="宋体" w:cs="宋体"/>
          <w:b w:val="0"/>
          <w:bCs/>
          <w:color w:val="000000" w:themeColor="text1"/>
          <w:szCs w:val="21"/>
          <w:lang w:val="en-US" w:eastAsia="ko-KR"/>
          <w14:textFill>
            <w14:solidFill>
              <w14:schemeClr w14:val="tx1"/>
            </w14:solidFill>
          </w14:textFill>
        </w:rPr>
        <w:t>,</w:t>
      </w:r>
      <w:r>
        <w:rPr>
          <w:rFonts w:hint="eastAsia" w:ascii="宋体" w:hAnsi="宋体" w:eastAsia="宋体" w:cs="宋体"/>
          <w:b w:val="0"/>
          <w:bCs/>
          <w:color w:val="000000" w:themeColor="text1"/>
          <w:szCs w:val="21"/>
          <w:lang w:val="en-US" w:eastAsia="zh-CN"/>
          <w14:textFill>
            <w14:solidFill>
              <w14:schemeClr w14:val="tx1"/>
            </w14:solidFill>
          </w14:textFill>
        </w:rPr>
        <w:t>因此进行了对译。</w:t>
      </w:r>
    </w:p>
    <w:p w14:paraId="27692594">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5CD6D9DD">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 任何公民、社会组织和国家机关都必须以宪法法律为行为准则，依照宪法法律行使权利或权力，履行义务或职责，都不得有超越宪法法律的特权，一切违反宪法法律的行为都必须予以追究。</w:t>
      </w:r>
    </w:p>
    <w:p w14:paraId="4E866D43">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그 어떤 공민, 사회 조직, 국가 기관도 반드시 헌법과 법률을 행위 준칙으로 삼아야 하며 헌법과 법률에 따라 권리 또는 권력을 행사하고 의무 또는 직책을 이행해야 합니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따라서 헌법과 법률을 초월하는 특권은 있을 수 없으며 헌법과 법률을 위반하는 모든 행위는 반드시 추궁되어야 합니</w:t>
      </w:r>
      <w:r>
        <w:rPr>
          <w:rFonts w:hint="eastAsia" w:ascii="宋体" w:hAnsi="宋体" w:eastAsia="宋体"/>
          <w:color w:val="000000" w:themeColor="text1"/>
          <w:szCs w:val="21"/>
          <w:lang w:eastAsia="zh-CN"/>
          <w14:textFill>
            <w14:solidFill>
              <w14:schemeClr w14:val="tx1"/>
            </w14:solidFill>
          </w14:textFill>
        </w:rPr>
        <w:t>다.</w:t>
      </w:r>
    </w:p>
    <w:p w14:paraId="2B88F0E1">
      <w:pPr>
        <w:wordWrap w:val="0"/>
        <w:spacing w:line="420" w:lineRule="exact"/>
        <w:ind w:firstLine="422" w:firstLineChars="200"/>
        <w:rPr>
          <w:rFonts w:hint="default" w:ascii="宋体" w:hAnsi="宋体" w:eastAsia="宋体"/>
          <w:b/>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这个句子同样呈现出前肯定后否定的特点，前半部分由三个肯定句组成，第四个分句是否定句，第五个分句具有否定性含义，而且分句较多，句子较长。因而译文将前三个肯定句与后面的两个分句进行了拆分，使句子更为符合韩国语的结构特点。后一句增译了“</w:t>
      </w:r>
      <w:r>
        <w:rPr>
          <w:rFonts w:hint="eastAsia" w:ascii="宋体" w:hAnsi="宋体" w:eastAsia="宋体" w:cs="宋体"/>
          <w:b w:val="0"/>
          <w:bCs/>
          <w:color w:val="000000" w:themeColor="text1"/>
          <w:szCs w:val="21"/>
          <w:lang w:val="en-US" w:eastAsia="ko-KR"/>
          <w14:textFill>
            <w14:solidFill>
              <w14:schemeClr w14:val="tx1"/>
            </w14:solidFill>
          </w14:textFill>
        </w:rPr>
        <w:t>따라서</w:t>
      </w:r>
      <w:r>
        <w:rPr>
          <w:rFonts w:hint="eastAsia" w:ascii="宋体" w:hAnsi="宋体" w:eastAsia="宋体"/>
          <w:b w:val="0"/>
          <w:bCs/>
          <w:color w:val="000000" w:themeColor="text1"/>
          <w:szCs w:val="21"/>
          <w:lang w:val="en-US" w:eastAsia="zh-CN"/>
          <w14:textFill>
            <w14:solidFill>
              <w14:schemeClr w14:val="tx1"/>
            </w14:solidFill>
          </w14:textFill>
        </w:rPr>
        <w:t>”，强化句子之前的关系。最后一个分句中“予以追究”译为韩国语中的被动形式“추궁되어야 합니다”，发挥了韩国语词语形态灵活多变的优势，保证了句子的简洁</w:t>
      </w:r>
      <w:r>
        <w:rPr>
          <w:rFonts w:hint="eastAsia" w:ascii="宋体" w:hAnsi="宋体" w:eastAsia="宋体"/>
          <w:b/>
          <w:color w:val="000000" w:themeColor="text1"/>
          <w:szCs w:val="21"/>
          <w:lang w:val="en-US" w:eastAsia="zh-CN"/>
          <w14:textFill>
            <w14:solidFill>
              <w14:schemeClr w14:val="tx1"/>
            </w14:solidFill>
          </w14:textFill>
        </w:rPr>
        <w:t>。</w:t>
      </w:r>
    </w:p>
    <w:p w14:paraId="22AB0283">
      <w:pPr>
        <w:wordWrap w:val="0"/>
        <w:spacing w:line="420" w:lineRule="exact"/>
        <w:ind w:firstLine="422" w:firstLineChars="200"/>
        <w:rPr>
          <w:rFonts w:hint="eastAsia" w:ascii="宋体" w:hAnsi="宋体" w:eastAsia="宋体"/>
          <w:b/>
          <w:color w:val="000000" w:themeColor="text1"/>
          <w:szCs w:val="21"/>
          <w:lang w:eastAsia="ko-KR"/>
          <w14:textFill>
            <w14:solidFill>
              <w14:schemeClr w14:val="tx1"/>
            </w14:solidFill>
          </w14:textFill>
        </w:rPr>
      </w:pPr>
    </w:p>
    <w:p w14:paraId="0B05C35A">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 第二，准确把握全面推进依法治国工作布局，坚持依法治国、依法执政、依法行政共同推进，坚持法治国家、法治政府、法治社会一体建设。</w:t>
      </w:r>
    </w:p>
    <w:p w14:paraId="2A6D113B">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둘째, 의법치국의 전면적 추진과 관련한 업무를 정확히 파악하여 의법치국, 의법집권, 의법행정을 함께 추진하고 법치 국가, 법치 정부, 법치 사회가 조화롭게 건설되도록 해야 합니</w:t>
      </w:r>
      <w:r>
        <w:rPr>
          <w:rFonts w:hint="eastAsia" w:ascii="宋体" w:hAnsi="宋体" w:eastAsia="宋体"/>
          <w:color w:val="000000" w:themeColor="text1"/>
          <w:szCs w:val="21"/>
          <w:lang w:eastAsia="zh-CN"/>
          <w14:textFill>
            <w14:solidFill>
              <w14:schemeClr w14:val="tx1"/>
            </w14:solidFill>
          </w14:textFill>
        </w:rPr>
        <w:t>다.</w:t>
      </w:r>
    </w:p>
    <w:p w14:paraId="0EE79F20">
      <w:pPr>
        <w:wordWrap w:val="0"/>
        <w:spacing w:line="420" w:lineRule="exact"/>
        <w:ind w:firstLine="422" w:firstLineChars="200"/>
        <w:rPr>
          <w:rFonts w:hint="default" w:ascii="宋体" w:hAnsi="宋体" w:eastAsia="宋体"/>
          <w:b/>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原句中的“布局”在译文中没有出现，“布局”一词是一个隐喻，多和空间的分配相关，对应的韩国语有“구성”“배치”“안배”“분포 상태”“구조”等，译出的话与整句不太协调，因而原文将“工作布局”改译为了“</w:t>
      </w:r>
      <w:r>
        <w:rPr>
          <w:rFonts w:hint="eastAsia" w:ascii="宋体" w:hAnsi="宋体" w:eastAsia="宋体"/>
          <w:b w:val="0"/>
          <w:bCs/>
          <w:color w:val="000000" w:themeColor="text1"/>
          <w:szCs w:val="21"/>
          <w14:textFill>
            <w14:solidFill>
              <w14:schemeClr w14:val="tx1"/>
            </w14:solidFill>
          </w14:textFill>
        </w:rPr>
        <w:t>관련한 업무</w:t>
      </w:r>
      <w:r>
        <w:rPr>
          <w:rFonts w:hint="eastAsia" w:ascii="宋体" w:hAnsi="宋体" w:eastAsia="宋体"/>
          <w:b w:val="0"/>
          <w:bCs/>
          <w:color w:val="000000" w:themeColor="text1"/>
          <w:szCs w:val="21"/>
          <w:lang w:val="en-US" w:eastAsia="zh-CN"/>
          <w14:textFill>
            <w14:solidFill>
              <w14:schemeClr w14:val="tx1"/>
            </w14:solidFill>
          </w14:textFill>
        </w:rPr>
        <w:t>”，将与工作相关的事项全部包含在内，译出了“布局”的大致含义，让句子更为自然。原文中两次出现的“坚持”在译文中也没有被直接译出，因为如果将“坚持”译出的话，“</w:t>
      </w:r>
      <w:r>
        <w:rPr>
          <w:rFonts w:hint="eastAsia" w:ascii="宋体" w:hAnsi="宋体" w:eastAsia="宋体"/>
          <w:b w:val="0"/>
          <w:bCs/>
          <w:color w:val="000000" w:themeColor="text1"/>
          <w:szCs w:val="21"/>
          <w14:textFill>
            <w14:solidFill>
              <w14:schemeClr w14:val="tx1"/>
            </w14:solidFill>
          </w14:textFill>
        </w:rPr>
        <w:t>依法治国、依法执政、依法行政共同推进</w:t>
      </w:r>
      <w:r>
        <w:rPr>
          <w:rFonts w:hint="default" w:ascii="宋体" w:hAnsi="宋体" w:eastAsia="宋体"/>
          <w:b w:val="0"/>
          <w:bCs/>
          <w:color w:val="000000" w:themeColor="text1"/>
          <w:szCs w:val="21"/>
          <w:lang w:val="en-US"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和“</w:t>
      </w:r>
      <w:r>
        <w:rPr>
          <w:rFonts w:hint="eastAsia" w:ascii="宋体" w:hAnsi="宋体" w:eastAsia="宋体"/>
          <w:b w:val="0"/>
          <w:bCs/>
          <w:color w:val="000000" w:themeColor="text1"/>
          <w:szCs w:val="21"/>
          <w14:textFill>
            <w14:solidFill>
              <w14:schemeClr w14:val="tx1"/>
            </w14:solidFill>
          </w14:textFill>
        </w:rPr>
        <w:t>法治国家、法治政府、法治社会一体建设</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必须译为名词短语，做“坚持”的宾语，句子的层次会更为复杂。而且“坚持”一词很大程度上是表达态度的坚定，译文在动词“</w:t>
      </w:r>
      <w:r>
        <w:rPr>
          <w:rFonts w:hint="eastAsia" w:ascii="宋体" w:hAnsi="宋体" w:eastAsia="宋体" w:cs="宋体"/>
          <w:b w:val="0"/>
          <w:bCs/>
          <w:color w:val="000000" w:themeColor="text1"/>
          <w:szCs w:val="21"/>
          <w:lang w:val="en-US" w:eastAsia="ko-KR"/>
          <w14:textFill>
            <w14:solidFill>
              <w14:schemeClr w14:val="tx1"/>
            </w14:solidFill>
          </w14:textFill>
        </w:rPr>
        <w:t>하다”</w:t>
      </w:r>
      <w:r>
        <w:rPr>
          <w:rFonts w:hint="eastAsia" w:ascii="宋体" w:hAnsi="宋体" w:eastAsia="宋体" w:cs="宋体"/>
          <w:b w:val="0"/>
          <w:bCs/>
          <w:color w:val="000000" w:themeColor="text1"/>
          <w:szCs w:val="21"/>
          <w:lang w:val="en-US" w:eastAsia="zh-CN"/>
          <w14:textFill>
            <w14:solidFill>
              <w14:schemeClr w14:val="tx1"/>
            </w14:solidFill>
          </w14:textFill>
        </w:rPr>
        <w:t>后面加了“</w:t>
      </w:r>
      <w:r>
        <w:rPr>
          <w:rFonts w:hint="eastAsia" w:ascii="宋体" w:hAnsi="宋体" w:eastAsia="宋体" w:cs="宋体"/>
          <w:b w:val="0"/>
          <w:bCs/>
          <w:color w:val="000000" w:themeColor="text1"/>
          <w:szCs w:val="21"/>
          <w:lang w:val="en-US" w:eastAsia="ko-KR"/>
          <w14:textFill>
            <w14:solidFill>
              <w14:schemeClr w14:val="tx1"/>
            </w14:solidFill>
          </w14:textFill>
        </w:rPr>
        <w:t>여</w:t>
      </w:r>
      <w:r>
        <w:rPr>
          <w:rFonts w:hint="eastAsia" w:ascii="宋体" w:hAnsi="宋体" w:eastAsia="宋体"/>
          <w:b w:val="0"/>
          <w:bCs/>
          <w:color w:val="000000" w:themeColor="text1"/>
          <w:szCs w:val="21"/>
          <w:lang w:val="en-US" w:eastAsia="zh-CN"/>
          <w14:textFill>
            <w14:solidFill>
              <w14:schemeClr w14:val="tx1"/>
            </w14:solidFill>
          </w14:textFill>
        </w:rPr>
        <w:t>야 합니다”，译出了这一语气</w:t>
      </w:r>
      <w:r>
        <w:rPr>
          <w:rFonts w:hint="eastAsia" w:ascii="宋体" w:hAnsi="宋体" w:eastAsia="宋体"/>
          <w:color w:val="000000" w:themeColor="text1"/>
          <w:szCs w:val="21"/>
          <w:lang w:val="en-US" w:eastAsia="zh-CN"/>
          <w14:textFill>
            <w14:solidFill>
              <w14:schemeClr w14:val="tx1"/>
            </w14:solidFill>
          </w14:textFill>
        </w:rPr>
        <w:t>。</w:t>
      </w:r>
    </w:p>
    <w:p w14:paraId="30412769">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p>
    <w:p w14:paraId="5C8E28E9">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 要深入开展法制宣传教育，在全社会弘扬社会主义法治精神，引导全体人民遵守法律、有问题依靠法律来解决，形成守法光荣的良好氛围。</w:t>
      </w:r>
    </w:p>
    <w:p w14:paraId="0DA06287">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법제 홍보 교육을 심도 있게 전개하여 사회 전반에 사회주의 법치 정신을 고양하고, 전체 인민대중이 법을 준수하고 문제가 생기면 법에 의거하여 해결하며, 법을 준수하는 것을 자랑스럽게 여기는 양호한 분위기를 형성해야 합니</w:t>
      </w:r>
      <w:r>
        <w:rPr>
          <w:rFonts w:hint="eastAsia" w:ascii="宋体" w:hAnsi="宋体" w:eastAsia="宋体"/>
          <w:color w:val="000000" w:themeColor="text1"/>
          <w:szCs w:val="21"/>
          <w:lang w:eastAsia="zh-CN"/>
          <w14:textFill>
            <w14:solidFill>
              <w14:schemeClr w14:val="tx1"/>
            </w14:solidFill>
          </w14:textFill>
        </w:rPr>
        <w:t>다.</w:t>
      </w:r>
    </w:p>
    <w:p w14:paraId="154E5BE4">
      <w:pPr>
        <w:wordWrap w:val="0"/>
        <w:spacing w:line="420" w:lineRule="exact"/>
        <w:ind w:firstLine="422" w:firstLineChars="200"/>
        <w:rPr>
          <w:rFonts w:hint="default" w:ascii="宋体" w:hAnsi="宋体" w:eastAsia="宋体"/>
          <w:b/>
          <w:color w:val="000000" w:themeColor="text1"/>
          <w:szCs w:val="21"/>
          <w:lang w:val="en-US" w:eastAsia="ko-KR"/>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译文对原文的句子结构进行了调整。原文由4个分句组成，其中第3个分句“引导</w:t>
      </w:r>
      <w:r>
        <w:rPr>
          <w:rFonts w:hint="eastAsia" w:ascii="宋体" w:hAnsi="宋体" w:eastAsia="宋体"/>
          <w:b w:val="0"/>
          <w:bCs/>
          <w:color w:val="000000" w:themeColor="text1"/>
          <w:szCs w:val="21"/>
          <w14:textFill>
            <w14:solidFill>
              <w14:schemeClr w14:val="tx1"/>
            </w14:solidFill>
          </w14:textFill>
        </w:rPr>
        <w:t>全体人民遵守法律、有问题依靠法律来解决</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与第4个分句“</w:t>
      </w:r>
      <w:r>
        <w:rPr>
          <w:rFonts w:hint="eastAsia" w:ascii="宋体" w:hAnsi="宋体" w:eastAsia="宋体"/>
          <w:b w:val="0"/>
          <w:bCs/>
          <w:color w:val="000000" w:themeColor="text1"/>
          <w:szCs w:val="21"/>
          <w14:textFill>
            <w14:solidFill>
              <w14:schemeClr w14:val="tx1"/>
            </w14:solidFill>
          </w14:textFill>
        </w:rPr>
        <w:t>形成守法光荣的良好氛围</w:t>
      </w:r>
      <w:r>
        <w:rPr>
          <w:rFonts w:hint="eastAsia" w:ascii="宋体" w:hAnsi="宋体" w:eastAsia="宋体"/>
          <w:b w:val="0"/>
          <w:bCs/>
          <w:color w:val="000000" w:themeColor="text1"/>
          <w:szCs w:val="21"/>
          <w:lang w:eastAsia="zh-CN"/>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是并列关系</w:t>
      </w:r>
      <w:r>
        <w:rPr>
          <w:rFonts w:hint="eastAsia" w:ascii="宋体" w:hAnsi="宋体" w:eastAsia="宋体"/>
          <w:b w:val="0"/>
          <w:bCs/>
          <w:color w:val="000000" w:themeColor="text1"/>
          <w:szCs w:val="21"/>
          <w14:textFill>
            <w14:solidFill>
              <w14:schemeClr w14:val="tx1"/>
            </w14:solidFill>
          </w14:textFill>
        </w:rPr>
        <w:t>。</w:t>
      </w:r>
      <w:r>
        <w:rPr>
          <w:rFonts w:hint="eastAsia" w:ascii="宋体" w:hAnsi="宋体" w:eastAsia="宋体"/>
          <w:b w:val="0"/>
          <w:bCs/>
          <w:color w:val="000000" w:themeColor="text1"/>
          <w:szCs w:val="21"/>
          <w:lang w:val="en-US" w:eastAsia="zh-CN"/>
          <w14:textFill>
            <w14:solidFill>
              <w14:schemeClr w14:val="tx1"/>
            </w14:solidFill>
          </w14:textFill>
        </w:rPr>
        <w:t>译文“</w:t>
      </w:r>
      <w:r>
        <w:rPr>
          <w:rFonts w:hint="eastAsia" w:ascii="宋体" w:hAnsi="宋体" w:eastAsia="宋体"/>
          <w:b w:val="0"/>
          <w:bCs/>
          <w:color w:val="000000" w:themeColor="text1"/>
          <w:szCs w:val="21"/>
          <w14:textFill>
            <w14:solidFill>
              <w14:schemeClr w14:val="tx1"/>
            </w14:solidFill>
          </w14:textFill>
        </w:rPr>
        <w:t>전체 인민대중이 법을 준수하고 문제가 생기면 법에 의거하여 해결하며, 법을 준수하는 것을 자랑스럽게 여기는 양호한 분위기를 형성해야 합니</w:t>
      </w:r>
      <w:r>
        <w:rPr>
          <w:rFonts w:hint="eastAsia" w:ascii="宋体" w:hAnsi="宋体" w:eastAsia="宋体"/>
          <w:b w:val="0"/>
          <w:bCs/>
          <w:color w:val="000000" w:themeColor="text1"/>
          <w:szCs w:val="21"/>
          <w:lang w:eastAsia="zh-CN"/>
          <w14:textFill>
            <w14:solidFill>
              <w14:schemeClr w14:val="tx1"/>
            </w14:solidFill>
          </w14:textFill>
        </w:rPr>
        <w:t>다”，</w:t>
      </w:r>
      <w:r>
        <w:rPr>
          <w:rFonts w:hint="eastAsia" w:ascii="宋体" w:hAnsi="宋体" w:eastAsia="宋体"/>
          <w:b w:val="0"/>
          <w:bCs/>
          <w:color w:val="000000" w:themeColor="text1"/>
          <w:szCs w:val="21"/>
          <w:lang w:val="en-US" w:eastAsia="zh-CN"/>
          <w14:textFill>
            <w14:solidFill>
              <w14:schemeClr w14:val="tx1"/>
            </w14:solidFill>
          </w14:textFill>
        </w:rPr>
        <w:t>首先通过省略“引导”一词不译，减少了第3个分句的层次，将原文的第3、第4个分句译为了三个并列的动词结构构成的定语。这些调整在保证语义准确的前提下简化了句子的结构，让句子更为流畅。</w:t>
      </w:r>
    </w:p>
    <w:p w14:paraId="7D90A35B">
      <w:pPr>
        <w:wordWrap w:val="0"/>
        <w:spacing w:line="420" w:lineRule="exact"/>
        <w:ind w:firstLine="422" w:firstLineChars="200"/>
        <w:rPr>
          <w:rFonts w:hint="eastAsia" w:ascii="宋体" w:hAnsi="宋体" w:eastAsia="宋体"/>
          <w:b/>
          <w:color w:val="000000" w:themeColor="text1"/>
          <w:szCs w:val="21"/>
          <w:lang w:eastAsia="ko-KR"/>
          <w14:textFill>
            <w14:solidFill>
              <w14:schemeClr w14:val="tx1"/>
            </w14:solidFill>
          </w14:textFill>
        </w:rPr>
      </w:pPr>
    </w:p>
    <w:p w14:paraId="36177CCC">
      <w:pPr>
        <w:wordWrap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 全面依法治国必须正确处理政治和法治、改革和法治、依法治国和以德治国、依法治国和依规治党的关系。</w:t>
      </w:r>
    </w:p>
    <w:p w14:paraId="232DC340">
      <w:pPr>
        <w:wordWrap w:val="0"/>
        <w:spacing w:line="420" w:lineRule="exact"/>
        <w:ind w:firstLine="420" w:firstLineChars="2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전면적인 의법치국에 있어서 정치와 법치, 개혁과 법치, 의법치국과 이덕치국, 의법치국과 의규치당(依规治党)의 관계를 정확하게 처리해야 합니</w:t>
      </w:r>
      <w:r>
        <w:rPr>
          <w:rFonts w:hint="eastAsia" w:ascii="宋体" w:hAnsi="宋体" w:eastAsia="宋体"/>
          <w:color w:val="000000" w:themeColor="text1"/>
          <w:szCs w:val="21"/>
          <w:lang w:eastAsia="zh-CN"/>
          <w14:textFill>
            <w14:solidFill>
              <w14:schemeClr w14:val="tx1"/>
            </w14:solidFill>
          </w14:textFill>
        </w:rPr>
        <w:t>다.</w:t>
      </w:r>
    </w:p>
    <w:p w14:paraId="0B139915">
      <w:pPr>
        <w:wordWrap w:val="0"/>
        <w:spacing w:line="420" w:lineRule="exact"/>
        <w:ind w:firstLine="422"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b/>
          <w:bCs/>
          <w:color w:val="000000" w:themeColor="text1"/>
          <w:lang w:val="zh-TW" w:eastAsia="ko-KR"/>
          <w14:textFill>
            <w14:solidFill>
              <w14:schemeClr w14:val="tx1"/>
            </w14:solidFill>
          </w14:textFill>
        </w:rPr>
        <w:t>翻译</w:t>
      </w:r>
      <w:r>
        <w:rPr>
          <w:rFonts w:hint="eastAsia" w:ascii="宋体" w:hAnsi="宋体" w:eastAsia="宋体"/>
          <w:b/>
          <w:color w:val="000000" w:themeColor="text1"/>
          <w:szCs w:val="21"/>
          <w:lang w:eastAsia="ko-KR"/>
          <w14:textFill>
            <w14:solidFill>
              <w14:schemeClr w14:val="tx1"/>
            </w14:solidFill>
          </w14:textFill>
        </w:rPr>
        <w:t>解读：</w:t>
      </w:r>
      <w:r>
        <w:rPr>
          <w:rFonts w:hint="eastAsia" w:ascii="宋体" w:hAnsi="宋体" w:eastAsia="宋体"/>
          <w:b w:val="0"/>
          <w:bCs/>
          <w:color w:val="000000" w:themeColor="text1"/>
          <w:szCs w:val="21"/>
          <w:lang w:val="en-US" w:eastAsia="zh-CN"/>
          <w14:textFill>
            <w14:solidFill>
              <w14:schemeClr w14:val="tx1"/>
            </w14:solidFill>
          </w14:textFill>
        </w:rPr>
        <w:t>这一个句子的要点在于要注意到“</w:t>
      </w:r>
      <w:r>
        <w:rPr>
          <w:rFonts w:hint="eastAsia" w:ascii="宋体" w:hAnsi="宋体" w:eastAsia="宋体"/>
          <w:color w:val="000000" w:themeColor="text1"/>
          <w:szCs w:val="21"/>
          <w14:textFill>
            <w14:solidFill>
              <w14:schemeClr w14:val="tx1"/>
            </w14:solidFill>
          </w14:textFill>
        </w:rPr>
        <w:t>全面依法治国</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是句子的主题语，而非主语，因此最好不要直接译为主语，而是如译文所示，译为“전면적인 의법치국에 있어서”更符合韩国语的语法和语义。</w:t>
      </w:r>
    </w:p>
    <w:p w14:paraId="061B6B3E">
      <w:pPr>
        <w:wordWrap w:val="0"/>
        <w:spacing w:line="420" w:lineRule="exact"/>
        <w:rPr>
          <w:rFonts w:hint="eastAsia" w:ascii="宋体" w:hAnsi="宋体" w:eastAsia="宋体"/>
          <w:b/>
          <w:bCs/>
          <w:color w:val="000000" w:themeColor="text1"/>
          <w14:textFill>
            <w14:solidFill>
              <w14:schemeClr w14:val="tx1"/>
            </w14:solidFill>
          </w14:textFill>
        </w:rPr>
      </w:pPr>
    </w:p>
    <w:p w14:paraId="3903A529">
      <w:pPr>
        <w:wordWrap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讲解参考</w:t>
      </w:r>
    </w:p>
    <w:p w14:paraId="23EB617C">
      <w:pPr>
        <w:wordWrap w:val="0"/>
        <w:topLinePunct/>
        <w:adjustRightInd w:val="0"/>
        <w:snapToGrid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文本一</w:t>
      </w:r>
    </w:p>
    <w:p w14:paraId="7C9BE0B4">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我国宪法以国家根本法的形式，确立了中国特色社会主义道路、中国特色社会主义理论体系、中国特色社会主义制度的发展成果，反映了我国各族人民的共同意志和根本利益，成为历史新时期党和国家的中心工作、基本原则、重大方针、重要政策在国家法制上的</w:t>
      </w:r>
      <w:r>
        <w:rPr>
          <w:rFonts w:hint="eastAsia" w:ascii="宋体" w:hAnsi="宋体" w:eastAsia="宋体" w:cs="宋体"/>
          <w:color w:val="000000" w:themeColor="text1"/>
          <w:u w:val="none"/>
          <w14:textFill>
            <w14:solidFill>
              <w14:schemeClr w14:val="tx1"/>
            </w14:solidFill>
          </w14:textFill>
        </w:rPr>
        <w:t>①</w:t>
      </w:r>
      <w:r>
        <w:rPr>
          <w:rFonts w:hint="eastAsia" w:ascii="宋体" w:hAnsi="宋体" w:eastAsia="宋体"/>
          <w:color w:val="000000" w:themeColor="text1"/>
          <w:u w:val="single"/>
          <w14:textFill>
            <w14:solidFill>
              <w14:schemeClr w14:val="tx1"/>
            </w14:solidFill>
          </w14:textFill>
        </w:rPr>
        <w:t>最高体现</w:t>
      </w:r>
      <w:r>
        <w:rPr>
          <w:rFonts w:hint="eastAsia" w:ascii="宋体" w:hAnsi="宋体" w:eastAsia="宋体"/>
          <w:color w:val="000000" w:themeColor="text1"/>
          <w14:textFill>
            <w14:solidFill>
              <w14:schemeClr w14:val="tx1"/>
            </w14:solidFill>
          </w14:textFill>
        </w:rPr>
        <w:t>。</w:t>
      </w:r>
    </w:p>
    <w:p w14:paraId="497399C9">
      <w:pPr>
        <w:wordWrap w:val="0"/>
        <w:topLinePunct/>
        <w:spacing w:line="420" w:lineRule="exact"/>
        <w:ind w:firstLine="420"/>
        <w:rPr>
          <w:rFonts w:hint="eastAsia" w:ascii="宋体" w:hAnsi="宋体" w:eastAsia="宋体"/>
          <w:color w:val="000000" w:themeColor="text1"/>
          <w:lang w:eastAsia="zh-CN"/>
          <w14:textFill>
            <w14:solidFill>
              <w14:schemeClr w14:val="tx1"/>
            </w14:solidFill>
          </w14:textFill>
        </w:rPr>
      </w:pPr>
      <w:r>
        <w:rPr>
          <w:rFonts w:hint="eastAsia" w:ascii="宋体" w:hAnsi="宋体" w:eastAsia="宋体"/>
          <w:color w:val="000000" w:themeColor="text1"/>
          <w14:textFill>
            <w14:solidFill>
              <w14:schemeClr w14:val="tx1"/>
            </w14:solidFill>
          </w14:textFill>
        </w:rPr>
        <w:t xml:space="preserve">우리 나라 헌법은 국가의 근본법 형식으로 중국 특색 사회주의 노선, 중국 특색 사회주의 이론 체계, 중국 특색 사회주의 제도의 발전 성과를 확립하고, 전국 각 민족 인민의 공동 의지와 근본 이익을 반영하였으며, 새로운 역사 시기의 당과 국가의 중심 과제, 기본 원칙, 중대 방침, 중요 정책이 국가 법제 면에서 </w:t>
      </w:r>
      <w:r>
        <w:rPr>
          <w:rFonts w:hint="eastAsia" w:ascii="宋体" w:hAnsi="宋体" w:eastAsia="宋体" w:cs="宋体"/>
          <w:color w:val="000000" w:themeColor="text1"/>
          <w:u w:val="none"/>
          <w14:textFill>
            <w14:solidFill>
              <w14:schemeClr w14:val="tx1"/>
            </w14:solidFill>
          </w14:textFill>
        </w:rPr>
        <w:t>①</w:t>
      </w:r>
      <w:r>
        <w:rPr>
          <w:rFonts w:hint="eastAsia" w:ascii="宋体" w:hAnsi="宋体" w:eastAsia="宋体"/>
          <w:color w:val="000000" w:themeColor="text1"/>
          <w:u w:val="single"/>
          <w14:textFill>
            <w14:solidFill>
              <w14:schemeClr w14:val="tx1"/>
            </w14:solidFill>
          </w14:textFill>
        </w:rPr>
        <w:t>최대한 구현된 것입니</w:t>
      </w:r>
      <w:r>
        <w:rPr>
          <w:rFonts w:hint="eastAsia" w:ascii="宋体" w:hAnsi="宋体" w:eastAsia="宋体"/>
          <w:color w:val="000000" w:themeColor="text1"/>
          <w:u w:val="single"/>
          <w:lang w:eastAsia="zh-CN"/>
          <w14:textFill>
            <w14:solidFill>
              <w14:schemeClr w14:val="tx1"/>
            </w14:solidFill>
          </w14:textFill>
        </w:rPr>
        <w:t>다</w:t>
      </w:r>
      <w:r>
        <w:rPr>
          <w:rFonts w:hint="eastAsia" w:ascii="宋体" w:hAnsi="宋体" w:eastAsia="宋体"/>
          <w:color w:val="000000" w:themeColor="text1"/>
          <w:lang w:eastAsia="zh-CN"/>
          <w14:textFill>
            <w14:solidFill>
              <w14:schemeClr w14:val="tx1"/>
            </w14:solidFill>
          </w14:textFill>
        </w:rPr>
        <w:t>.</w:t>
      </w:r>
    </w:p>
    <w:p w14:paraId="1C1FA587">
      <w:pPr>
        <w:wordWrap w:val="0"/>
        <w:topLinePunct/>
        <w:spacing w:line="420" w:lineRule="exact"/>
        <w:ind w:firstLine="420"/>
        <w:rPr>
          <w:rFonts w:hint="eastAsia"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①</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最高体现</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在原文中是名词，是“成为”的宾语，译文并未照搬原文，而是译为了“</w:t>
      </w:r>
      <w:r>
        <w:rPr>
          <w:rFonts w:hint="eastAsia" w:ascii="宋体" w:hAnsi="宋体" w:eastAsia="宋体"/>
          <w:color w:val="000000" w:themeColor="text1"/>
          <w:u w:val="none"/>
          <w14:textFill>
            <w14:solidFill>
              <w14:schemeClr w14:val="tx1"/>
            </w14:solidFill>
          </w14:textFill>
        </w:rPr>
        <w:t>최대한 구현된 것입니</w:t>
      </w:r>
      <w:r>
        <w:rPr>
          <w:rFonts w:hint="eastAsia" w:ascii="宋体" w:hAnsi="宋体" w:eastAsia="宋体"/>
          <w:color w:val="000000" w:themeColor="text1"/>
          <w:u w:val="none"/>
          <w:lang w:eastAsia="zh-CN"/>
          <w14:textFill>
            <w14:solidFill>
              <w14:schemeClr w14:val="tx1"/>
            </w14:solidFill>
          </w14:textFill>
        </w:rPr>
        <w:t>다</w:t>
      </w:r>
      <w:r>
        <w:rPr>
          <w:rFonts w:hint="eastAsia" w:ascii="宋体" w:hAnsi="宋体" w:eastAsia="宋体" w:cs="宋体"/>
          <w:color w:val="000000" w:themeColor="text1"/>
          <w:u w:val="none"/>
          <w:lang w:val="en-US" w:eastAsia="zh-CN"/>
          <w14:textFill>
            <w14:solidFill>
              <w14:schemeClr w14:val="tx1"/>
            </w14:solidFill>
          </w14:textFill>
        </w:rPr>
        <w:t>”，削弱了“成为”的动态含义，突出了对宪法的性质、地位进行定义的意味，非常自然。</w:t>
      </w:r>
    </w:p>
    <w:p w14:paraId="703B9385">
      <w:pPr>
        <w:wordWrap w:val="0"/>
        <w:topLinePunct/>
        <w:spacing w:line="420" w:lineRule="exact"/>
        <w:ind w:firstLine="420"/>
        <w:rPr>
          <w:rFonts w:hint="default" w:ascii="宋体" w:hAnsi="宋体" w:eastAsia="宋体" w:cs="宋体"/>
          <w:color w:val="000000" w:themeColor="text1"/>
          <w:u w:val="none"/>
          <w:lang w:val="en-US" w:eastAsia="zh-CN"/>
          <w14:textFill>
            <w14:solidFill>
              <w14:schemeClr w14:val="tx1"/>
            </w14:solidFill>
          </w14:textFill>
        </w:rPr>
      </w:pPr>
    </w:p>
    <w:p w14:paraId="409E0BF7">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②</w:t>
      </w:r>
      <w:r>
        <w:rPr>
          <w:rFonts w:hint="eastAsia" w:ascii="宋体" w:hAnsi="宋体" w:eastAsia="宋体"/>
          <w:color w:val="000000" w:themeColor="text1"/>
          <w:u w:val="single"/>
          <w14:textFill>
            <w14:solidFill>
              <w14:schemeClr w14:val="tx1"/>
            </w14:solidFill>
          </w14:textFill>
        </w:rPr>
        <w:t>30年来</w:t>
      </w:r>
      <w:r>
        <w:rPr>
          <w:rFonts w:hint="eastAsia" w:ascii="宋体" w:hAnsi="宋体" w:eastAsia="宋体"/>
          <w:color w:val="000000" w:themeColor="text1"/>
          <w14:textFill>
            <w14:solidFill>
              <w14:schemeClr w14:val="tx1"/>
            </w14:solidFill>
          </w14:textFill>
        </w:rPr>
        <w:t>，我国宪法以其至上的法制地位和强大的法制力量，</w:t>
      </w:r>
      <w:r>
        <w:rPr>
          <w:rFonts w:hint="eastAsia" w:ascii="宋体" w:hAnsi="宋体" w:eastAsia="宋体" w:cs="宋体"/>
          <w:color w:val="000000" w:themeColor="text1"/>
          <w:u w:val="none"/>
          <w14:textFill>
            <w14:solidFill>
              <w14:schemeClr w14:val="tx1"/>
            </w14:solidFill>
          </w14:textFill>
        </w:rPr>
        <w:t>③</w:t>
      </w:r>
      <w:r>
        <w:rPr>
          <w:rFonts w:hint="eastAsia" w:ascii="宋体" w:hAnsi="宋体" w:eastAsia="宋体"/>
          <w:color w:val="000000" w:themeColor="text1"/>
          <w:u w:val="single"/>
          <w14:textFill>
            <w14:solidFill>
              <w14:schemeClr w14:val="tx1"/>
            </w14:solidFill>
          </w14:textFill>
        </w:rPr>
        <w:t>有力保障了人民当家作主，有力促进了改革开放和社会主义现代化建设，有力推动了社会主义法治国家进程，有力促进了人权事业发展，有力维护了国家统一、民族团结、社会稳定</w:t>
      </w:r>
      <w:r>
        <w:rPr>
          <w:rFonts w:hint="eastAsia" w:ascii="宋体" w:hAnsi="宋体" w:eastAsia="宋体"/>
          <w:color w:val="000000" w:themeColor="text1"/>
          <w14:textFill>
            <w14:solidFill>
              <w14:schemeClr w14:val="tx1"/>
            </w14:solidFill>
          </w14:textFill>
        </w:rPr>
        <w:t xml:space="preserve">，对我国政治、经济、文化、社会生活产生了极为深刻的影响。  </w:t>
      </w:r>
    </w:p>
    <w:p w14:paraId="3F90D10F">
      <w:pPr>
        <w:wordWrap w:val="0"/>
        <w:topLinePunct/>
        <w:spacing w:line="420" w:lineRule="exact"/>
        <w:ind w:firstLine="420"/>
        <w:rPr>
          <w:rFonts w:hint="eastAsia" w:ascii="宋体" w:hAnsi="宋体" w:eastAsia="宋体"/>
          <w:color w:val="000000" w:themeColor="text1"/>
          <w:lang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②</w:t>
      </w:r>
      <w:r>
        <w:rPr>
          <w:rFonts w:hint="eastAsia" w:ascii="宋体" w:hAnsi="宋体" w:eastAsia="宋体"/>
          <w:color w:val="000000" w:themeColor="text1"/>
          <w:u w:val="single"/>
          <w14:textFill>
            <w14:solidFill>
              <w14:schemeClr w14:val="tx1"/>
            </w14:solidFill>
          </w14:textFill>
        </w:rPr>
        <w:t>지난 30년 동안</w:t>
      </w:r>
      <w:r>
        <w:rPr>
          <w:rFonts w:hint="eastAsia" w:ascii="宋体" w:hAnsi="宋体" w:eastAsia="宋体"/>
          <w:color w:val="000000" w:themeColor="text1"/>
          <w14:textFill>
            <w14:solidFill>
              <w14:schemeClr w14:val="tx1"/>
            </w14:solidFill>
          </w14:textFill>
        </w:rPr>
        <w:t xml:space="preserve"> 우리 나라 헌법은 최고의 법제 지위와 강력한 법제 역량으로 </w:t>
      </w:r>
      <w:r>
        <w:rPr>
          <w:rFonts w:hint="eastAsia" w:ascii="宋体" w:hAnsi="宋体" w:eastAsia="宋体" w:cs="宋体"/>
          <w:color w:val="000000" w:themeColor="text1"/>
          <w:u w:val="none"/>
          <w14:textFill>
            <w14:solidFill>
              <w14:schemeClr w14:val="tx1"/>
            </w14:solidFill>
          </w14:textFill>
        </w:rPr>
        <w:t>③</w:t>
      </w:r>
      <w:r>
        <w:rPr>
          <w:rFonts w:hint="eastAsia" w:ascii="宋体" w:hAnsi="宋体" w:eastAsia="宋体"/>
          <w:color w:val="000000" w:themeColor="text1"/>
          <w:u w:val="single"/>
          <w14:textFill>
            <w14:solidFill>
              <w14:schemeClr w14:val="tx1"/>
            </w14:solidFill>
          </w14:textFill>
        </w:rPr>
        <w:t>인민이 나라의 주인됨, 개혁개방과 사회주의 현대화 건설, 사회주의 법치 국가의 건설,인권 사업의 발전을 힘 있게 추진하였으며, 국가의 통일, 민족의 단결, 사회의 안정을 적극 수호함으로써</w:t>
      </w:r>
      <w:r>
        <w:rPr>
          <w:rFonts w:hint="eastAsia" w:ascii="宋体" w:hAnsi="宋体" w:eastAsia="宋体"/>
          <w:color w:val="000000" w:themeColor="text1"/>
          <w14:textFill>
            <w14:solidFill>
              <w14:schemeClr w14:val="tx1"/>
            </w14:solidFill>
          </w14:textFill>
        </w:rPr>
        <w:t xml:space="preserve"> 우리 나라의 정치, 경제 , 문화, 사회 생활에 지대한 영향을 미쳤습니</w:t>
      </w:r>
      <w:r>
        <w:rPr>
          <w:rFonts w:hint="eastAsia" w:ascii="宋体" w:hAnsi="宋体" w:eastAsia="宋体"/>
          <w:color w:val="000000" w:themeColor="text1"/>
          <w:lang w:eastAsia="zh-CN"/>
          <w14:textFill>
            <w14:solidFill>
              <w14:schemeClr w14:val="tx1"/>
            </w14:solidFill>
          </w14:textFill>
        </w:rPr>
        <w:t>다.</w:t>
      </w:r>
    </w:p>
    <w:p w14:paraId="3BE1A01C">
      <w:pPr>
        <w:wordWrap w:val="0"/>
        <w:topLinePunct/>
        <w:spacing w:line="420" w:lineRule="exact"/>
        <w:ind w:firstLine="420"/>
        <w:rPr>
          <w:rFonts w:hint="default" w:ascii="宋体" w:hAnsi="宋体" w:eastAsia="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②</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30年来</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是指过去的30年，译为韩国语时在前面增译“</w:t>
      </w:r>
      <w:r>
        <w:rPr>
          <w:rFonts w:hint="eastAsia" w:ascii="宋体" w:hAnsi="宋体" w:eastAsia="宋体" w:cs="宋体"/>
          <w:color w:val="000000" w:themeColor="text1"/>
          <w:u w:val="none"/>
          <w:lang w:val="en-US" w:eastAsia="ko-KR"/>
          <w14:textFill>
            <w14:solidFill>
              <w14:schemeClr w14:val="tx1"/>
            </w14:solidFill>
          </w14:textFill>
        </w:rPr>
        <w:t>지난</w:t>
      </w:r>
      <w:r>
        <w:rPr>
          <w:rFonts w:hint="eastAsia" w:ascii="宋体" w:hAnsi="宋体" w:eastAsia="宋体" w:cs="宋体"/>
          <w:color w:val="000000" w:themeColor="text1"/>
          <w:u w:val="none"/>
          <w:lang w:val="en-US" w:eastAsia="zh-CN"/>
          <w14:textFill>
            <w14:solidFill>
              <w14:schemeClr w14:val="tx1"/>
            </w14:solidFill>
          </w14:textFill>
        </w:rPr>
        <w:t>”是习惯性用法。</w:t>
      </w:r>
    </w:p>
    <w:p w14:paraId="406860B6">
      <w:pPr>
        <w:wordWrap w:val="0"/>
        <w:topLinePunct/>
        <w:spacing w:line="420" w:lineRule="exact"/>
        <w:ind w:firstLine="420"/>
        <w:rPr>
          <w:rFonts w:hint="default" w:ascii="宋体" w:hAnsi="宋体" w:eastAsia="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③</w:t>
      </w:r>
      <w:r>
        <w:rPr>
          <w:rFonts w:hint="eastAsia" w:ascii="宋体" w:hAnsi="宋体" w:eastAsia="宋体" w:cs="宋体"/>
          <w:color w:val="000000" w:themeColor="text1"/>
          <w:u w:val="none"/>
          <w:lang w:val="en-US" w:eastAsia="zh-CN"/>
          <w14:textFill>
            <w14:solidFill>
              <w14:schemeClr w14:val="tx1"/>
            </w14:solidFill>
          </w14:textFill>
        </w:rPr>
        <w:t>该句由5个以“有力”开头的分句形成了一组排比句，为了简化句子结构、避免同一个词语的重复使用，译文将前四个分句合译为一个分句，具体做法是其宾语“</w:t>
      </w:r>
      <w:r>
        <w:rPr>
          <w:rFonts w:hint="eastAsia" w:ascii="宋体" w:hAnsi="宋体" w:eastAsia="宋体"/>
          <w:color w:val="000000" w:themeColor="text1"/>
          <w:u w:val="none"/>
          <w14:textFill>
            <w14:solidFill>
              <w14:schemeClr w14:val="tx1"/>
            </w14:solidFill>
          </w14:textFill>
        </w:rPr>
        <w:t>人民当家作主</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改革开放和社会主义现代化建设</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社会主义法治国家进程</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人权事业发展</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lang w:val="en-US" w:eastAsia="zh-CN"/>
          <w14:textFill>
            <w14:solidFill>
              <w14:schemeClr w14:val="tx1"/>
            </w14:solidFill>
          </w14:textFill>
        </w:rPr>
        <w:t>用逗号（，）罗列在一起，合并为一个宾语，最后用“</w:t>
      </w:r>
      <w:r>
        <w:rPr>
          <w:rFonts w:hint="eastAsia" w:ascii="宋体" w:hAnsi="宋体" w:eastAsia="宋体"/>
          <w:color w:val="000000" w:themeColor="text1"/>
          <w:u w:val="none"/>
          <w14:textFill>
            <w14:solidFill>
              <w14:schemeClr w14:val="tx1"/>
            </w14:solidFill>
          </w14:textFill>
        </w:rPr>
        <w:t>힘 있게 추진하였으며</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lang w:val="en-US" w:eastAsia="zh-CN"/>
          <w14:textFill>
            <w14:solidFill>
              <w14:schemeClr w14:val="tx1"/>
            </w14:solidFill>
          </w14:textFill>
        </w:rPr>
        <w:t>代替了原文中的“</w:t>
      </w:r>
      <w:r>
        <w:rPr>
          <w:rFonts w:hint="eastAsia" w:ascii="宋体" w:hAnsi="宋体" w:eastAsia="宋体"/>
          <w:color w:val="000000" w:themeColor="text1"/>
          <w:u w:val="none"/>
          <w14:textFill>
            <w14:solidFill>
              <w14:schemeClr w14:val="tx1"/>
            </w14:solidFill>
          </w14:textFill>
        </w:rPr>
        <w:t>有力保障了</w:t>
      </w:r>
      <w:r>
        <w:rPr>
          <w:rFonts w:hint="eastAsia" w:ascii="宋体" w:hAnsi="宋体" w:eastAsia="宋体"/>
          <w:color w:val="000000" w:themeColor="text1"/>
          <w:u w:val="none"/>
          <w:lang w:val="en-US" w:eastAsia="zh-CN"/>
          <w14:textFill>
            <w14:solidFill>
              <w14:schemeClr w14:val="tx1"/>
            </w14:solidFill>
          </w14:textFill>
        </w:rPr>
        <w:t>”“有力促进了”“有力推动了”“有力促进了”，大大减少了译文中分句的数量。但是对于最后排比项“有力维护了国家统一、民族团结、社会稳定”，译文却单独翻译为了“</w:t>
      </w:r>
      <w:r>
        <w:rPr>
          <w:rFonts w:hint="eastAsia" w:ascii="宋体" w:hAnsi="宋体" w:eastAsia="宋体"/>
          <w:color w:val="000000" w:themeColor="text1"/>
          <w:u w:val="none"/>
          <w14:textFill>
            <w14:solidFill>
              <w14:schemeClr w14:val="tx1"/>
            </w14:solidFill>
          </w14:textFill>
        </w:rPr>
        <w:t>국가의 통일, 민족의 단결, 사회의 안정을 적극 수호함으로써</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lang w:val="en-US" w:eastAsia="zh-CN"/>
          <w14:textFill>
            <w14:solidFill>
              <w14:schemeClr w14:val="tx1"/>
            </w14:solidFill>
          </w14:textFill>
        </w:rPr>
        <w:t>原因在于前四个分句的谓语都与“</w:t>
      </w:r>
      <w:r>
        <w:rPr>
          <w:rFonts w:hint="eastAsia" w:ascii="宋体" w:hAnsi="宋体" w:eastAsia="宋体" w:cs="宋体"/>
          <w:color w:val="000000" w:themeColor="text1"/>
          <w:u w:val="none"/>
          <w:lang w:val="en-US" w:eastAsia="zh-CN"/>
          <w14:textFill>
            <w14:solidFill>
              <w14:schemeClr w14:val="tx1"/>
            </w14:solidFill>
          </w14:textFill>
        </w:rPr>
        <w:t>추진하</w:t>
      </w:r>
      <w:r>
        <w:rPr>
          <w:rFonts w:hint="eastAsia" w:ascii="宋体" w:hAnsi="宋体" w:eastAsia="宋体" w:cs="宋体"/>
          <w:color w:val="000000" w:themeColor="text1"/>
          <w:u w:val="none"/>
          <w:lang w:val="en-US" w:eastAsia="ko-KR"/>
          <w14:textFill>
            <w14:solidFill>
              <w14:schemeClr w14:val="tx1"/>
            </w14:solidFill>
          </w14:textFill>
        </w:rPr>
        <w:t>다</w:t>
      </w:r>
      <w:r>
        <w:rPr>
          <w:rFonts w:hint="eastAsia" w:ascii="宋体" w:hAnsi="宋体" w:eastAsia="宋体"/>
          <w:color w:val="000000" w:themeColor="text1"/>
          <w:u w:val="none"/>
          <w:lang w:val="en-US" w:eastAsia="zh-CN"/>
          <w14:textFill>
            <w14:solidFill>
              <w14:schemeClr w14:val="tx1"/>
            </w14:solidFill>
          </w14:textFill>
        </w:rPr>
        <w:t>”的含义近似，而后一个分句的“维护”含义与“</w:t>
      </w:r>
      <w:r>
        <w:rPr>
          <w:rFonts w:hint="eastAsia" w:ascii="宋体" w:hAnsi="宋体" w:eastAsia="宋体" w:cs="宋体"/>
          <w:color w:val="000000" w:themeColor="text1"/>
          <w:u w:val="none"/>
          <w:lang w:val="en-US" w:eastAsia="zh-CN"/>
          <w14:textFill>
            <w14:solidFill>
              <w14:schemeClr w14:val="tx1"/>
            </w14:solidFill>
          </w14:textFill>
        </w:rPr>
        <w:t>추진하</w:t>
      </w:r>
      <w:r>
        <w:rPr>
          <w:rFonts w:hint="eastAsia" w:ascii="宋体" w:hAnsi="宋体" w:eastAsia="宋体" w:cs="宋体"/>
          <w:color w:val="000000" w:themeColor="text1"/>
          <w:u w:val="none"/>
          <w:lang w:val="en-US" w:eastAsia="ko-KR"/>
          <w14:textFill>
            <w14:solidFill>
              <w14:schemeClr w14:val="tx1"/>
            </w14:solidFill>
          </w14:textFill>
        </w:rPr>
        <w:t>다</w:t>
      </w:r>
      <w:r>
        <w:rPr>
          <w:rFonts w:hint="eastAsia" w:ascii="宋体" w:hAnsi="宋体" w:eastAsia="宋体"/>
          <w:color w:val="000000" w:themeColor="text1"/>
          <w:u w:val="none"/>
          <w:lang w:val="en-US" w:eastAsia="zh-CN"/>
          <w14:textFill>
            <w14:solidFill>
              <w14:schemeClr w14:val="tx1"/>
            </w14:solidFill>
          </w14:textFill>
        </w:rPr>
        <w:t>”存在很大差距。简化句子的结构固然很重要，但是保证语义的准确更为重要，特别是这种时政性文章，内容的重要性更是优先于形式。</w:t>
      </w:r>
    </w:p>
    <w:p w14:paraId="13DC961C">
      <w:pPr>
        <w:wordWrap w:val="0"/>
        <w:topLinePunct/>
        <w:spacing w:line="420" w:lineRule="exact"/>
        <w:ind w:firstLine="420"/>
        <w:rPr>
          <w:rFonts w:hint="eastAsia" w:ascii="宋体" w:hAnsi="宋体" w:eastAsia="宋体"/>
          <w:color w:val="000000" w:themeColor="text1"/>
          <w:u w:val="none"/>
          <w14:textFill>
            <w14:solidFill>
              <w14:schemeClr w14:val="tx1"/>
            </w14:solidFill>
          </w14:textFill>
        </w:rPr>
      </w:pPr>
    </w:p>
    <w:p w14:paraId="363FD49D">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u w:val="none"/>
          <w14:textFill>
            <w14:solidFill>
              <w14:schemeClr w14:val="tx1"/>
            </w14:solidFill>
          </w14:textFill>
        </w:rPr>
        <w:t>30年来的发展历程充分证明</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我国宪法是符合国情、符合实际、符合时代发展要求的好宪法，是充分体现人民共同意志、充分保障人民民主权利、充分维护人民根本利益的好宪法，是推动国家发展进步、保证人民创造幸福生活、保障中华民族实现伟大复兴的好宪法</w:t>
      </w:r>
      <w:r>
        <w:rPr>
          <w:rFonts w:hint="eastAsia" w:ascii="宋体" w:hAnsi="宋体" w:eastAsia="宋体"/>
          <w:color w:val="000000" w:themeColor="text1"/>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④</w:t>
      </w:r>
      <w:r>
        <w:rPr>
          <w:rFonts w:hint="eastAsia" w:ascii="宋体" w:hAnsi="宋体" w:eastAsia="宋体"/>
          <w:color w:val="000000" w:themeColor="text1"/>
          <w:u w:val="single"/>
          <w14:textFill>
            <w14:solidFill>
              <w14:schemeClr w14:val="tx1"/>
            </w14:solidFill>
          </w14:textFill>
        </w:rPr>
        <w:t>是我们国家和人民经受住各种困难和风险考验、</w:t>
      </w:r>
      <w:r>
        <w:rPr>
          <w:rFonts w:hint="eastAsia" w:ascii="宋体" w:hAnsi="宋体" w:eastAsia="宋体" w:cs="宋体"/>
          <w:color w:val="000000" w:themeColor="text1"/>
          <w:u w:val="none"/>
          <w14:textFill>
            <w14:solidFill>
              <w14:schemeClr w14:val="tx1"/>
            </w14:solidFill>
          </w14:textFill>
        </w:rPr>
        <w:t>⑤</w:t>
      </w:r>
      <w:r>
        <w:rPr>
          <w:rFonts w:hint="eastAsia" w:ascii="宋体" w:hAnsi="宋体" w:eastAsia="宋体"/>
          <w:color w:val="000000" w:themeColor="text1"/>
          <w:u w:val="single"/>
          <w14:textFill>
            <w14:solidFill>
              <w14:schemeClr w14:val="tx1"/>
            </w14:solidFill>
          </w14:textFill>
        </w:rPr>
        <w:t>始终</w:t>
      </w:r>
      <w:r>
        <w:rPr>
          <w:rFonts w:hint="eastAsia" w:ascii="宋体" w:hAnsi="宋体" w:eastAsia="宋体"/>
          <w:color w:val="000000" w:themeColor="text1"/>
          <w:u w:val="none"/>
          <w14:textFill>
            <w14:solidFill>
              <w14:schemeClr w14:val="tx1"/>
            </w14:solidFill>
          </w14:textFill>
        </w:rPr>
        <w:t>沿着中国特色社会主义道路前进的根本法制保证</w:t>
      </w:r>
      <w:r>
        <w:rPr>
          <w:rFonts w:hint="eastAsia" w:ascii="宋体" w:hAnsi="宋体" w:eastAsia="宋体"/>
          <w:color w:val="000000" w:themeColor="text1"/>
          <w14:textFill>
            <w14:solidFill>
              <w14:schemeClr w14:val="tx1"/>
            </w14:solidFill>
          </w14:textFill>
        </w:rPr>
        <w:t>。</w:t>
      </w:r>
    </w:p>
    <w:p w14:paraId="6B920E74">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（2012年12月4 日，习近平在首都各界纪念现行宪法公布施行三十周年大会上的讲话）</w:t>
      </w:r>
    </w:p>
    <w:p w14:paraId="0755554D">
      <w:pPr>
        <w:wordWrap w:val="0"/>
        <w:topLinePunct/>
        <w:spacing w:line="420" w:lineRule="exact"/>
        <w:ind w:firstLine="420"/>
        <w:rPr>
          <w:rFonts w:hint="eastAsia" w:ascii="宋体" w:hAnsi="宋体" w:eastAsia="宋体"/>
          <w:color w:val="000000" w:themeColor="text1"/>
          <w:lang w:eastAsia="zh-CN"/>
          <w14:textFill>
            <w14:solidFill>
              <w14:schemeClr w14:val="tx1"/>
            </w14:solidFill>
          </w14:textFill>
        </w:rPr>
      </w:pPr>
      <w:r>
        <w:rPr>
          <w:rFonts w:hint="eastAsia" w:ascii="宋体" w:hAnsi="宋体" w:eastAsia="宋体"/>
          <w:color w:val="000000" w:themeColor="text1"/>
          <w:u w:val="none"/>
          <w14:textFill>
            <w14:solidFill>
              <w14:schemeClr w14:val="tx1"/>
            </w14:solidFill>
          </w14:textFill>
        </w:rPr>
        <w:t>지난 30년의 발전 과정을 통해</w:t>
      </w:r>
      <w:r>
        <w:rPr>
          <w:rFonts w:hint="eastAsia" w:ascii="宋体" w:hAnsi="宋体" w:eastAsia="宋体"/>
          <w:color w:val="000000" w:themeColor="text1"/>
          <w14:textFill>
            <w14:solidFill>
              <w14:schemeClr w14:val="tx1"/>
            </w14:solidFill>
          </w14:textFill>
        </w:rPr>
        <w:t xml:space="preserve"> </w:t>
      </w:r>
      <w:r>
        <w:rPr>
          <w:rFonts w:hint="eastAsia" w:ascii="宋体" w:hAnsi="宋体" w:eastAsia="宋体"/>
          <w:color w:val="000000" w:themeColor="text1"/>
          <w:u w:val="none"/>
          <w14:textFill>
            <w14:solidFill>
              <w14:schemeClr w14:val="tx1"/>
            </w14:solidFill>
          </w14:textFill>
        </w:rPr>
        <w:t>우리 나라 헌법은 국정과 실제, 시대의 발전 요구에</w:t>
      </w:r>
      <w:r>
        <w:rPr>
          <w:rFonts w:hint="eastAsia" w:ascii="宋体" w:hAnsi="宋体" w:eastAsia="宋体"/>
          <w:color w:val="000000" w:themeColor="text1"/>
          <w:u w:val="none"/>
          <w:lang w:val="en-US" w:eastAsia="zh-CN"/>
          <w14:textFill>
            <w14:solidFill>
              <w14:schemeClr w14:val="tx1"/>
            </w14:solidFill>
          </w14:textFill>
        </w:rPr>
        <w:t xml:space="preserve"> </w:t>
      </w:r>
      <w:r>
        <w:rPr>
          <w:rFonts w:hint="eastAsia" w:ascii="宋体" w:hAnsi="宋体" w:eastAsia="宋体"/>
          <w:color w:val="000000" w:themeColor="text1"/>
          <w:u w:val="none"/>
          <w14:textFill>
            <w14:solidFill>
              <w14:schemeClr w14:val="tx1"/>
            </w14:solidFill>
          </w14:textFill>
        </w:rPr>
        <w:t>부합하는 좋은 헌법이며, 인민의 공동 의지를 충분히 구현하고, 인민의 민주적 권리를 충분히 보장하며, 인민의 근본 이익을 충분히 보호하고, 국가의 발전과 진보를 추진하며, 인민의 행복한 생활을 보장하고, 중화민족의 위대한 부흥을 실현하도록보장하는 좋은 헌법입니</w:t>
      </w:r>
      <w:r>
        <w:rPr>
          <w:rFonts w:hint="eastAsia" w:ascii="宋体" w:hAnsi="宋体" w:eastAsia="宋体"/>
          <w:color w:val="000000" w:themeColor="text1"/>
          <w:u w:val="none"/>
          <w:lang w:eastAsia="zh-CN"/>
          <w14:textFill>
            <w14:solidFill>
              <w14:schemeClr w14:val="tx1"/>
            </w14:solidFill>
          </w14:textFill>
        </w:rPr>
        <w:t>다.</w:t>
      </w:r>
      <w:r>
        <w:rPr>
          <w:rFonts w:hint="eastAsia" w:ascii="宋体" w:hAnsi="宋体" w:eastAsia="宋体"/>
          <w:color w:val="000000" w:themeColor="text1"/>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④</w:t>
      </w:r>
      <w:r>
        <w:rPr>
          <w:rFonts w:hint="eastAsia" w:ascii="宋体" w:hAnsi="宋体" w:eastAsia="宋体"/>
          <w:color w:val="000000" w:themeColor="text1"/>
          <w:u w:val="single"/>
          <w14:textFill>
            <w14:solidFill>
              <w14:schemeClr w14:val="tx1"/>
            </w14:solidFill>
          </w14:textFill>
        </w:rPr>
        <w:t xml:space="preserve">또한 국가와 인민이 각종 어려움과 위험한 시련을 극복해나가는 동안 </w:t>
      </w:r>
      <w:r>
        <w:rPr>
          <w:rFonts w:hint="eastAsia" w:ascii="宋体" w:hAnsi="宋体" w:eastAsia="宋体" w:cs="宋体"/>
          <w:color w:val="000000" w:themeColor="text1"/>
          <w:u w:val="none"/>
          <w14:textFill>
            <w14:solidFill>
              <w14:schemeClr w14:val="tx1"/>
            </w14:solidFill>
          </w14:textFill>
        </w:rPr>
        <w:t>⑤</w:t>
      </w:r>
      <w:r>
        <w:rPr>
          <w:rFonts w:hint="eastAsia" w:ascii="宋体" w:hAnsi="宋体" w:eastAsia="宋体"/>
          <w:color w:val="000000" w:themeColor="text1"/>
          <w:u w:val="single"/>
          <w14:textFill>
            <w14:solidFill>
              <w14:schemeClr w14:val="tx1"/>
            </w14:solidFill>
          </w14:textFill>
        </w:rPr>
        <w:t>시종일관 중국 특색 사회주의 노선을 따라 전진하는 근본 법제의 보장이라는 사실이 충분히 증명되었습니</w:t>
      </w:r>
      <w:r>
        <w:rPr>
          <w:rFonts w:hint="eastAsia" w:ascii="宋体" w:hAnsi="宋体" w:eastAsia="宋体"/>
          <w:color w:val="000000" w:themeColor="text1"/>
          <w:u w:val="single"/>
          <w:lang w:eastAsia="zh-CN"/>
          <w14:textFill>
            <w14:solidFill>
              <w14:schemeClr w14:val="tx1"/>
            </w14:solidFill>
          </w14:textFill>
        </w:rPr>
        <w:t>다.</w:t>
      </w:r>
    </w:p>
    <w:p w14:paraId="2418C5C8">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(2012년 12월 4일, 시진핑 주석이 수도권 각계의 현행 헌법 공포, 시행 30주년 기념 대회에서 한 연설에서)</w:t>
      </w:r>
    </w:p>
    <w:p w14:paraId="13460BAD">
      <w:pPr>
        <w:wordWrap w:val="0"/>
        <w:topLinePunct/>
        <w:spacing w:line="420" w:lineRule="exact"/>
        <w:ind w:firstLine="420"/>
        <w:rPr>
          <w:rFonts w:hint="eastAsia"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④</w:t>
      </w:r>
      <w:r>
        <w:rPr>
          <w:rFonts w:hint="eastAsia" w:ascii="宋体" w:hAnsi="宋体" w:eastAsia="宋体" w:cs="宋体"/>
          <w:color w:val="000000" w:themeColor="text1"/>
          <w:u w:val="none"/>
          <w:lang w:val="en-US" w:eastAsia="zh-CN"/>
          <w14:textFill>
            <w14:solidFill>
              <w14:schemeClr w14:val="tx1"/>
            </w14:solidFill>
          </w14:textFill>
        </w:rPr>
        <w:t>以上的整个段落在原文中是一个句子，译文将其做了拆分，在第二个句子前面增译了“</w:t>
      </w:r>
      <w:r>
        <w:rPr>
          <w:rFonts w:hint="eastAsia" w:ascii="宋体" w:hAnsi="宋体" w:eastAsia="宋体"/>
          <w:color w:val="000000" w:themeColor="text1"/>
          <w:u w:val="single"/>
          <w14:textFill>
            <w14:solidFill>
              <w14:schemeClr w14:val="tx1"/>
            </w14:solidFill>
          </w14:textFill>
        </w:rPr>
        <w:t>또한</w:t>
      </w:r>
      <w:r>
        <w:rPr>
          <w:rFonts w:hint="eastAsia" w:ascii="宋体" w:hAnsi="宋体" w:eastAsia="宋体" w:cs="宋体"/>
          <w:color w:val="000000" w:themeColor="text1"/>
          <w:u w:val="none"/>
          <w:lang w:val="en-US" w:eastAsia="zh-CN"/>
          <w14:textFill>
            <w14:solidFill>
              <w14:schemeClr w14:val="tx1"/>
            </w14:solidFill>
          </w14:textFill>
        </w:rPr>
        <w:t>”加强两个句子之间的关系。</w:t>
      </w:r>
    </w:p>
    <w:p w14:paraId="3CB25869">
      <w:pPr>
        <w:wordWrap w:val="0"/>
        <w:topLinePunct/>
        <w:spacing w:line="420" w:lineRule="exact"/>
        <w:ind w:firstLine="420"/>
        <w:rPr>
          <w:rFonts w:hint="eastAsia" w:ascii="宋体" w:hAnsi="宋体" w:eastAsia="宋体"/>
          <w:color w:val="000000" w:themeColor="text1"/>
          <w:u w:val="none"/>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⑤</w:t>
      </w:r>
      <w:r>
        <w:rPr>
          <w:rFonts w:hint="eastAsia" w:ascii="宋体" w:hAnsi="宋体" w:eastAsia="宋体" w:cs="宋体"/>
          <w:color w:val="000000" w:themeColor="text1"/>
          <w:u w:val="none"/>
          <w:lang w:val="en-US" w:eastAsia="zh-CN"/>
          <w14:textFill>
            <w14:solidFill>
              <w14:schemeClr w14:val="tx1"/>
            </w14:solidFill>
          </w14:textFill>
        </w:rPr>
        <w:t>原文中的“始终”译成了相应的词语“</w:t>
      </w:r>
      <w:r>
        <w:rPr>
          <w:rFonts w:hint="eastAsia" w:ascii="宋体" w:hAnsi="宋体" w:eastAsia="宋体"/>
          <w:color w:val="000000" w:themeColor="text1"/>
          <w:u w:val="none"/>
          <w14:textFill>
            <w14:solidFill>
              <w14:schemeClr w14:val="tx1"/>
            </w14:solidFill>
          </w14:textFill>
        </w:rPr>
        <w:t>시종일관</w:t>
      </w:r>
      <w:r>
        <w:rPr>
          <w:rFonts w:hint="eastAsia" w:ascii="宋体" w:hAnsi="宋体" w:eastAsia="宋体" w:cs="宋体"/>
          <w:color w:val="000000" w:themeColor="text1"/>
          <w:u w:val="none"/>
          <w:lang w:val="en-US" w:eastAsia="zh-CN"/>
          <w14:textFill>
            <w14:solidFill>
              <w14:schemeClr w14:val="tx1"/>
            </w14:solidFill>
          </w14:textFill>
        </w:rPr>
        <w:t>”，与此同时，将前一个分句的谓语“</w:t>
      </w:r>
      <w:r>
        <w:rPr>
          <w:rFonts w:hint="eastAsia" w:ascii="宋体" w:hAnsi="宋体" w:eastAsia="宋体"/>
          <w:color w:val="000000" w:themeColor="text1"/>
          <w:u w:val="none"/>
          <w14:textFill>
            <w14:solidFill>
              <w14:schemeClr w14:val="tx1"/>
            </w14:solidFill>
          </w14:textFill>
        </w:rPr>
        <w:t>극복해나가</w:t>
      </w:r>
      <w:r>
        <w:rPr>
          <w:rFonts w:hint="eastAsia" w:ascii="宋体" w:hAnsi="宋体" w:eastAsia="宋体" w:cs="宋体"/>
          <w:color w:val="000000" w:themeColor="text1"/>
          <w:u w:val="none"/>
          <w:lang w:eastAsia="ko-KR"/>
          <w14:textFill>
            <w14:solidFill>
              <w14:schemeClr w14:val="tx1"/>
            </w14:solidFill>
          </w14:textFill>
        </w:rPr>
        <w:t>다</w:t>
      </w:r>
      <w:r>
        <w:rPr>
          <w:rFonts w:hint="default" w:ascii="宋体" w:hAnsi="宋体" w:eastAsia="Malgun Gothic"/>
          <w:color w:val="000000" w:themeColor="text1"/>
          <w:u w:val="none"/>
          <w:lang w:val="en-US" w:eastAsia="ko-KR"/>
          <w14:textFill>
            <w14:solidFill>
              <w14:schemeClr w14:val="tx1"/>
            </w14:solidFill>
          </w14:textFill>
        </w:rPr>
        <w:t>”</w:t>
      </w:r>
      <w:r>
        <w:rPr>
          <w:rFonts w:hint="eastAsia" w:ascii="宋体" w:hAnsi="宋体" w:eastAsia="宋体"/>
          <w:color w:val="000000" w:themeColor="text1"/>
          <w:u w:val="none"/>
          <w:lang w:val="en-US" w:eastAsia="zh-CN"/>
          <w14:textFill>
            <w14:solidFill>
              <w14:schemeClr w14:val="tx1"/>
            </w14:solidFill>
          </w14:textFill>
        </w:rPr>
        <w:t>后面增益了</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는 동안</w:t>
      </w:r>
      <w:r>
        <w:rPr>
          <w:rFonts w:hint="eastAsia" w:ascii="宋体" w:hAnsi="宋体" w:eastAsia="宋体"/>
          <w:color w:val="000000" w:themeColor="text1"/>
          <w:u w:val="none"/>
          <w:lang w:eastAsia="zh-CN"/>
          <w14:textFill>
            <w14:solidFill>
              <w14:schemeClr w14:val="tx1"/>
            </w14:solidFill>
          </w14:textFill>
        </w:rPr>
        <w:t>”，</w:t>
      </w:r>
      <w:r>
        <w:rPr>
          <w:rFonts w:hint="eastAsia" w:ascii="宋体" w:hAnsi="宋体" w:eastAsia="宋体"/>
          <w:color w:val="000000" w:themeColor="text1"/>
          <w:u w:val="none"/>
          <w:lang w:val="en-US" w:eastAsia="zh-CN"/>
          <w14:textFill>
            <w14:solidFill>
              <w14:schemeClr w14:val="tx1"/>
            </w14:solidFill>
          </w14:textFill>
        </w:rPr>
        <w:t>一方面将前一个分句转换为了后一个分句的状语，让两个句子更加紧密地联系在了一起，另一方面让“</w:t>
      </w:r>
      <w:r>
        <w:rPr>
          <w:rFonts w:hint="eastAsia" w:ascii="宋体" w:hAnsi="宋体" w:eastAsia="宋体"/>
          <w:color w:val="000000" w:themeColor="text1"/>
          <w:u w:val="none"/>
          <w14:textFill>
            <w14:solidFill>
              <w14:schemeClr w14:val="tx1"/>
            </w14:solidFill>
          </w14:textFill>
        </w:rPr>
        <w:t>시종일관</w:t>
      </w:r>
      <w:r>
        <w:rPr>
          <w:rFonts w:hint="eastAsia" w:ascii="宋体" w:hAnsi="宋体" w:eastAsia="宋体"/>
          <w:color w:val="000000" w:themeColor="text1"/>
          <w:u w:val="none"/>
          <w:lang w:val="en-US" w:eastAsia="zh-CN"/>
          <w14:textFill>
            <w14:solidFill>
              <w14:schemeClr w14:val="tx1"/>
            </w14:solidFill>
          </w14:textFill>
        </w:rPr>
        <w:t>”有了明确的期间，加强了句子的逻辑性。</w:t>
      </w:r>
    </w:p>
    <w:p w14:paraId="76741EEF">
      <w:pPr>
        <w:wordWrap w:val="0"/>
        <w:topLinePunct/>
        <w:adjustRightInd w:val="0"/>
        <w:snapToGrid w:val="0"/>
        <w:spacing w:line="420" w:lineRule="exact"/>
        <w:rPr>
          <w:rFonts w:hint="eastAsia" w:ascii="宋体" w:hAnsi="宋体" w:eastAsia="宋体"/>
          <w:b/>
          <w:bCs/>
          <w:color w:val="000000" w:themeColor="text1"/>
          <w14:textFill>
            <w14:solidFill>
              <w14:schemeClr w14:val="tx1"/>
            </w14:solidFill>
          </w14:textFill>
        </w:rPr>
      </w:pPr>
    </w:p>
    <w:p w14:paraId="57DD47F5">
      <w:pPr>
        <w:wordWrap w:val="0"/>
        <w:topLinePunct/>
        <w:adjustRightInd w:val="0"/>
        <w:snapToGrid w:val="0"/>
        <w:spacing w:line="420" w:lineRule="exact"/>
        <w:rPr>
          <w:rFonts w:hint="eastAsia"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文本二</w:t>
      </w:r>
    </w:p>
    <w:p w14:paraId="23559CD5">
      <w:pPr>
        <w:wordWrap w:val="0"/>
        <w:topLinePunct/>
        <w:adjustRightInd w:val="0"/>
        <w:snapToGrid w:val="0"/>
        <w:spacing w:line="420" w:lineRule="exact"/>
        <w:ind w:firstLine="420" w:firstLineChars="200"/>
        <w:rPr>
          <w:rFonts w:hint="eastAsia" w:ascii="宋体" w:hAnsi="宋体" w:eastAsia="宋体"/>
          <w:b w:val="0"/>
          <w:bCs w:val="0"/>
          <w:color w:val="000000" w:themeColor="text1"/>
          <w14:textFill>
            <w14:solidFill>
              <w14:schemeClr w14:val="tx1"/>
            </w14:solidFill>
          </w14:textFill>
        </w:rPr>
      </w:pPr>
      <w:r>
        <w:rPr>
          <w:rFonts w:hint="eastAsia" w:ascii="宋体" w:hAnsi="宋体" w:eastAsia="宋体"/>
          <w:b w:val="0"/>
          <w:bCs w:val="0"/>
          <w:color w:val="000000" w:themeColor="text1"/>
          <w14:textFill>
            <w14:solidFill>
              <w14:schemeClr w14:val="tx1"/>
            </w14:solidFill>
          </w14:textFill>
        </w:rPr>
        <w:t>法律是准绳，任何时候都必须遵循；道德是基石，任何时候都不可忽视。在新的历史条件下，我们要把依法治国基本方略、依法执政基本方式落实好，把法治中国建设好，</w:t>
      </w:r>
      <w:r>
        <w:rPr>
          <w:rFonts w:hint="eastAsia" w:ascii="宋体" w:hAnsi="宋体" w:eastAsia="宋体"/>
          <w:b w:val="0"/>
          <w:bCs w:val="0"/>
          <w:color w:val="000000" w:themeColor="text1"/>
          <w:u w:val="none"/>
          <w14:textFill>
            <w14:solidFill>
              <w14:schemeClr w14:val="tx1"/>
            </w14:solidFill>
          </w14:textFill>
        </w:rPr>
        <w:t>必须</w:t>
      </w:r>
      <w:r>
        <w:rPr>
          <w:rFonts w:hint="eastAsia" w:ascii="宋体" w:hAnsi="宋体" w:eastAsia="宋体"/>
          <w:b w:val="0"/>
          <w:bCs w:val="0"/>
          <w:color w:val="000000" w:themeColor="text1"/>
          <w:u w:val="single"/>
          <w14:textFill>
            <w14:solidFill>
              <w14:schemeClr w14:val="tx1"/>
            </w14:solidFill>
          </w14:textFill>
        </w:rPr>
        <w:t>①坚持依法治国和以德治国相结合</w:t>
      </w:r>
      <w:r>
        <w:rPr>
          <w:rFonts w:hint="eastAsia" w:ascii="宋体" w:hAnsi="宋体" w:eastAsia="宋体"/>
          <w:b w:val="0"/>
          <w:bCs w:val="0"/>
          <w:color w:val="000000" w:themeColor="text1"/>
          <w:u w:val="none"/>
          <w14:textFill>
            <w14:solidFill>
              <w14:schemeClr w14:val="tx1"/>
            </w14:solidFill>
          </w14:textFill>
        </w:rPr>
        <w:t>，②</w:t>
      </w:r>
      <w:r>
        <w:rPr>
          <w:rFonts w:hint="eastAsia" w:ascii="宋体" w:hAnsi="宋体" w:eastAsia="宋体"/>
          <w:b w:val="0"/>
          <w:bCs w:val="0"/>
          <w:color w:val="000000" w:themeColor="text1"/>
          <w:u w:val="single"/>
          <w14:textFill>
            <w14:solidFill>
              <w14:schemeClr w14:val="tx1"/>
            </w14:solidFill>
          </w14:textFill>
        </w:rPr>
        <w:t>使法治和德治在国家治理中相互补充、相互促进、相得益彰</w:t>
      </w:r>
      <w:r>
        <w:rPr>
          <w:rFonts w:hint="eastAsia" w:ascii="宋体" w:hAnsi="宋体" w:eastAsia="宋体"/>
          <w:b w:val="0"/>
          <w:bCs w:val="0"/>
          <w:color w:val="000000" w:themeColor="text1"/>
          <w:u w:val="none"/>
          <w14:textFill>
            <w14:solidFill>
              <w14:schemeClr w14:val="tx1"/>
            </w14:solidFill>
          </w14:textFill>
        </w:rPr>
        <w:t>，推进国家治理体系和治理能力现代化</w:t>
      </w:r>
      <w:r>
        <w:rPr>
          <w:rFonts w:hint="eastAsia" w:ascii="宋体" w:hAnsi="宋体" w:eastAsia="宋体"/>
          <w:b w:val="0"/>
          <w:bCs w:val="0"/>
          <w:color w:val="000000" w:themeColor="text1"/>
          <w14:textFill>
            <w14:solidFill>
              <w14:schemeClr w14:val="tx1"/>
            </w14:solidFill>
          </w14:textFill>
        </w:rPr>
        <w:t>。</w:t>
      </w:r>
    </w:p>
    <w:p w14:paraId="77ED9255">
      <w:pPr>
        <w:wordWrap w:val="0"/>
        <w:topLinePunct/>
        <w:spacing w:line="420" w:lineRule="exact"/>
        <w:ind w:firstLine="210" w:firstLineChars="100"/>
        <w:rPr>
          <w:rFonts w:hint="eastAsia" w:ascii="宋体" w:hAnsi="宋体" w:eastAsia="宋体"/>
          <w:b w:val="0"/>
          <w:bCs w:val="0"/>
          <w:color w:val="000000" w:themeColor="text1"/>
          <w:u w:val="single"/>
          <w:lang w:eastAsia="zh-CN"/>
          <w14:textFill>
            <w14:solidFill>
              <w14:schemeClr w14:val="tx1"/>
            </w14:solidFill>
          </w14:textFill>
        </w:rPr>
      </w:pPr>
      <w:r>
        <w:rPr>
          <w:rFonts w:hint="eastAsia" w:ascii="宋体" w:hAnsi="宋体" w:eastAsia="宋体"/>
          <w:b w:val="0"/>
          <w:bCs w:val="0"/>
          <w:color w:val="000000" w:themeColor="text1"/>
          <w14:textFill>
            <w14:solidFill>
              <w14:schemeClr w14:val="tx1"/>
            </w14:solidFill>
          </w14:textFill>
        </w:rPr>
        <w:t>법률은 모든 것의 판단 기준으로 언제나 지켜져야 하고 도덕은 모든 것의 초석으로절대로 경시해서는 안 됩니</w:t>
      </w:r>
      <w:r>
        <w:rPr>
          <w:rFonts w:hint="eastAsia" w:ascii="宋体" w:hAnsi="宋体" w:eastAsia="宋体"/>
          <w:b w:val="0"/>
          <w:bCs w:val="0"/>
          <w:color w:val="000000" w:themeColor="text1"/>
          <w:lang w:eastAsia="zh-CN"/>
          <w14:textFill>
            <w14:solidFill>
              <w14:schemeClr w14:val="tx1"/>
            </w14:solidFill>
          </w14:textFill>
        </w:rPr>
        <w:t>다.</w:t>
      </w:r>
      <w:r>
        <w:rPr>
          <w:rFonts w:hint="eastAsia" w:ascii="宋体" w:hAnsi="宋体" w:eastAsia="宋体"/>
          <w:b w:val="0"/>
          <w:bCs w:val="0"/>
          <w:color w:val="000000" w:themeColor="text1"/>
          <w14:textFill>
            <w14:solidFill>
              <w14:schemeClr w14:val="tx1"/>
            </w14:solidFill>
          </w14:textFill>
        </w:rPr>
        <w:t xml:space="preserve"> 새로운 역사 조건하에서 의법치국의 기본 전략과 법에의한 집권의 기본 방식을 이행하고 법치 중국을 건설하려면 </w:t>
      </w:r>
      <w:r>
        <w:rPr>
          <w:rFonts w:hint="eastAsia" w:ascii="宋体" w:hAnsi="宋体" w:eastAsia="宋体" w:cs="宋体"/>
          <w:color w:val="000000" w:themeColor="text1"/>
          <w:u w:val="none"/>
          <w14:textFill>
            <w14:solidFill>
              <w14:schemeClr w14:val="tx1"/>
            </w14:solidFill>
          </w14:textFill>
        </w:rPr>
        <w:t>①</w:t>
      </w:r>
      <w:r>
        <w:rPr>
          <w:rFonts w:hint="eastAsia" w:ascii="宋体" w:hAnsi="宋体" w:eastAsia="宋体"/>
          <w:b w:val="0"/>
          <w:bCs w:val="0"/>
          <w:color w:val="000000" w:themeColor="text1"/>
          <w:u w:val="single"/>
          <w14:textFill>
            <w14:solidFill>
              <w14:schemeClr w14:val="tx1"/>
            </w14:solidFill>
          </w14:textFill>
        </w:rPr>
        <w:t>의법치국과 이덕치국을 꾸준히 결합함으로써</w:t>
      </w:r>
      <w:r>
        <w:rPr>
          <w:rFonts w:hint="eastAsia" w:ascii="宋体" w:hAnsi="宋体" w:eastAsia="宋体"/>
          <w:b w:val="0"/>
          <w:bCs w:val="0"/>
          <w:color w:val="000000" w:themeColor="text1"/>
          <w:u w:val="none"/>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②</w:t>
      </w:r>
      <w:r>
        <w:rPr>
          <w:rFonts w:hint="eastAsia" w:ascii="宋体" w:hAnsi="宋体" w:eastAsia="宋体"/>
          <w:b w:val="0"/>
          <w:bCs w:val="0"/>
          <w:color w:val="000000" w:themeColor="text1"/>
          <w:u w:val="single"/>
          <w14:textFill>
            <w14:solidFill>
              <w14:schemeClr w14:val="tx1"/>
            </w14:solidFill>
          </w14:textFill>
        </w:rPr>
        <w:t>법치와 덕치가 국정운영 과정에서 상호 보완되고 서로 촉진하며 서로 장점을 나타내도록 하여</w:t>
      </w:r>
      <w:r>
        <w:rPr>
          <w:rFonts w:hint="eastAsia" w:ascii="宋体" w:hAnsi="宋体" w:eastAsia="宋体"/>
          <w:b w:val="0"/>
          <w:bCs w:val="0"/>
          <w:color w:val="000000" w:themeColor="text1"/>
          <w:u w:val="none"/>
          <w14:textFill>
            <w14:solidFill>
              <w14:schemeClr w14:val="tx1"/>
            </w14:solidFill>
          </w14:textFill>
        </w:rPr>
        <w:t xml:space="preserve"> 국가 거버넌스 시스템과 거버넌스 능력의 현대화를 추진해야 합니</w:t>
      </w:r>
      <w:r>
        <w:rPr>
          <w:rFonts w:hint="eastAsia" w:ascii="宋体" w:hAnsi="宋体" w:eastAsia="宋体"/>
          <w:b w:val="0"/>
          <w:bCs w:val="0"/>
          <w:color w:val="000000" w:themeColor="text1"/>
          <w:u w:val="none"/>
          <w:lang w:eastAsia="zh-CN"/>
          <w14:textFill>
            <w14:solidFill>
              <w14:schemeClr w14:val="tx1"/>
            </w14:solidFill>
          </w14:textFill>
        </w:rPr>
        <w:t>다.</w:t>
      </w:r>
    </w:p>
    <w:p w14:paraId="48EA2A51">
      <w:pPr>
        <w:wordWrap w:val="0"/>
        <w:topLinePunct/>
        <w:spacing w:line="420" w:lineRule="exact"/>
        <w:ind w:firstLine="420" w:firstLineChars="200"/>
        <w:rPr>
          <w:rFonts w:hint="default"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①</w:t>
      </w:r>
      <w:r>
        <w:rPr>
          <w:rFonts w:hint="eastAsia" w:ascii="宋体" w:hAnsi="宋体" w:eastAsia="宋体" w:cs="宋体"/>
          <w:color w:val="000000" w:themeColor="text1"/>
          <w:u w:val="none"/>
          <w:lang w:val="en-US" w:eastAsia="zh-CN"/>
          <w14:textFill>
            <w14:solidFill>
              <w14:schemeClr w14:val="tx1"/>
            </w14:solidFill>
          </w14:textFill>
        </w:rPr>
        <w:t>译文省略了</w:t>
      </w:r>
      <w:r>
        <w:rPr>
          <w:rFonts w:hint="eastAsia" w:ascii="宋体" w:hAnsi="宋体" w:eastAsia="宋体"/>
          <w:b w:val="0"/>
          <w:bCs w:val="0"/>
          <w:color w:val="000000" w:themeColor="text1"/>
          <w:u w:val="none"/>
          <w:lang w:val="en-US" w:eastAsia="zh-CN"/>
          <w14:textFill>
            <w14:solidFill>
              <w14:schemeClr w14:val="tx1"/>
            </w14:solidFill>
          </w14:textFill>
        </w:rPr>
        <w:t>“坚持”一词的翻译，将“</w:t>
      </w:r>
      <w:r>
        <w:rPr>
          <w:rFonts w:hint="eastAsia" w:ascii="宋体" w:hAnsi="宋体" w:eastAsia="宋体"/>
          <w:b w:val="0"/>
          <w:bCs w:val="0"/>
          <w:color w:val="000000" w:themeColor="text1"/>
          <w:u w:val="none"/>
          <w14:textFill>
            <w14:solidFill>
              <w14:schemeClr w14:val="tx1"/>
            </w14:solidFill>
          </w14:textFill>
        </w:rPr>
        <w:t>依法治国和以德治国相结合</w:t>
      </w:r>
      <w:r>
        <w:rPr>
          <w:rFonts w:hint="eastAsia" w:ascii="宋体" w:hAnsi="宋体" w:eastAsia="宋体"/>
          <w:b w:val="0"/>
          <w:bCs w:val="0"/>
          <w:color w:val="000000" w:themeColor="text1"/>
          <w:u w:val="none"/>
          <w:lang w:eastAsia="zh-CN"/>
          <w14:textFill>
            <w14:solidFill>
              <w14:schemeClr w14:val="tx1"/>
            </w14:solidFill>
          </w14:textFill>
        </w:rPr>
        <w:t>”</w:t>
      </w:r>
      <w:r>
        <w:rPr>
          <w:rFonts w:hint="eastAsia" w:ascii="宋体" w:hAnsi="宋体" w:eastAsia="宋体"/>
          <w:b w:val="0"/>
          <w:bCs w:val="0"/>
          <w:color w:val="000000" w:themeColor="text1"/>
          <w:u w:val="none"/>
          <w:lang w:val="en-US" w:eastAsia="zh-CN"/>
          <w14:textFill>
            <w14:solidFill>
              <w14:schemeClr w14:val="tx1"/>
            </w14:solidFill>
          </w14:textFill>
        </w:rPr>
        <w:t>直接译为动词性短语，减少了句子的层次，确保译文简洁。</w:t>
      </w:r>
    </w:p>
    <w:p w14:paraId="7B02E7C8">
      <w:pPr>
        <w:wordWrap w:val="0"/>
        <w:topLinePunct/>
        <w:spacing w:line="420" w:lineRule="exact"/>
        <w:ind w:firstLine="420" w:firstLineChars="200"/>
        <w:rPr>
          <w:rFonts w:hint="default"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②</w:t>
      </w:r>
      <w:r>
        <w:rPr>
          <w:rFonts w:hint="eastAsia" w:ascii="宋体" w:hAnsi="宋体" w:eastAsia="宋体" w:cs="宋体"/>
          <w:color w:val="000000" w:themeColor="text1"/>
          <w:u w:val="none"/>
          <w:lang w:val="en-US" w:eastAsia="zh-CN"/>
          <w14:textFill>
            <w14:solidFill>
              <w14:schemeClr w14:val="tx1"/>
            </w14:solidFill>
          </w14:textFill>
        </w:rPr>
        <w:t>译文是使动句，译为韩国语的使动形式“……</w:t>
      </w:r>
      <w:r>
        <w:rPr>
          <w:rFonts w:hint="eastAsia" w:ascii="宋体" w:hAnsi="宋体" w:eastAsia="宋体"/>
          <w:b w:val="0"/>
          <w:bCs w:val="0"/>
          <w:color w:val="000000" w:themeColor="text1"/>
          <w:u w:val="none"/>
          <w14:textFill>
            <w14:solidFill>
              <w14:schemeClr w14:val="tx1"/>
            </w14:solidFill>
          </w14:textFill>
        </w:rPr>
        <w:t>도록 하여</w:t>
      </w:r>
      <w:r>
        <w:rPr>
          <w:rFonts w:hint="default" w:ascii="宋体" w:hAnsi="宋体" w:eastAsia="Malgun Gothic"/>
          <w:b w:val="0"/>
          <w:bCs w:val="0"/>
          <w:color w:val="000000" w:themeColor="text1"/>
          <w:u w:val="none"/>
          <w:lang w:val="en-US" w:eastAsia="ko-KR"/>
          <w14:textFill>
            <w14:solidFill>
              <w14:schemeClr w14:val="tx1"/>
            </w14:solidFill>
          </w14:textFill>
        </w:rPr>
        <w:t>”</w:t>
      </w:r>
      <w:r>
        <w:rPr>
          <w:rFonts w:hint="eastAsia" w:ascii="宋体" w:hAnsi="宋体" w:eastAsia="宋体"/>
          <w:b w:val="0"/>
          <w:bCs w:val="0"/>
          <w:color w:val="000000" w:themeColor="text1"/>
          <w:u w:val="none"/>
          <w:lang w:val="en-US" w:eastAsia="zh-CN"/>
          <w14:textFill>
            <w14:solidFill>
              <w14:schemeClr w14:val="tx1"/>
            </w14:solidFill>
          </w14:textFill>
        </w:rPr>
        <w:t>，与原文句型对应。</w:t>
      </w:r>
    </w:p>
    <w:p w14:paraId="5CB4E5A0">
      <w:pPr>
        <w:wordWrap w:val="0"/>
        <w:topLinePunct/>
        <w:adjustRightInd w:val="0"/>
        <w:snapToGrid w:val="0"/>
        <w:spacing w:line="420" w:lineRule="exact"/>
        <w:ind w:firstLine="420" w:firstLineChars="200"/>
        <w:rPr>
          <w:rFonts w:hint="eastAsia" w:ascii="宋体" w:hAnsi="宋体" w:eastAsia="宋体"/>
          <w:b w:val="0"/>
          <w:bCs w:val="0"/>
          <w:color w:val="000000" w:themeColor="text1"/>
          <w14:textFill>
            <w14:solidFill>
              <w14:schemeClr w14:val="tx1"/>
            </w14:solidFill>
          </w14:textFill>
        </w:rPr>
      </w:pPr>
    </w:p>
    <w:p w14:paraId="52EC02B7">
      <w:pPr>
        <w:wordWrap w:val="0"/>
        <w:topLinePunct/>
        <w:adjustRightInd w:val="0"/>
        <w:snapToGrid w:val="0"/>
        <w:spacing w:line="420" w:lineRule="exact"/>
        <w:ind w:firstLine="420" w:firstLineChars="200"/>
        <w:rPr>
          <w:rFonts w:hint="eastAsia" w:ascii="宋体" w:hAnsi="宋体" w:eastAsia="宋体"/>
          <w:b w:val="0"/>
          <w:bCs w:val="0"/>
          <w:color w:val="000000" w:themeColor="text1"/>
          <w14:textFill>
            <w14:solidFill>
              <w14:schemeClr w14:val="tx1"/>
            </w14:solidFill>
          </w14:textFill>
        </w:rPr>
      </w:pPr>
      <w:r>
        <w:rPr>
          <w:rFonts w:hint="eastAsia" w:ascii="宋体" w:hAnsi="宋体" w:eastAsia="宋体"/>
          <w:b w:val="0"/>
          <w:bCs w:val="0"/>
          <w:color w:val="000000" w:themeColor="text1"/>
          <w14:textFill>
            <w14:solidFill>
              <w14:schemeClr w14:val="tx1"/>
            </w14:solidFill>
          </w14:textFill>
        </w:rPr>
        <w:t>法律是成文的道德，道德是内心的法律。法律和道德都具有规范社会行为、调节社会关系、维护社会秩序的作用，在国家治理中都有</w:t>
      </w:r>
      <w:r>
        <w:rPr>
          <w:rFonts w:hint="eastAsia" w:ascii="宋体" w:hAnsi="宋体" w:eastAsia="宋体"/>
          <w:b w:val="0"/>
          <w:bCs w:val="0"/>
          <w:color w:val="000000" w:themeColor="text1"/>
          <w:u w:val="single"/>
          <w14:textFill>
            <w14:solidFill>
              <w14:schemeClr w14:val="tx1"/>
            </w14:solidFill>
          </w14:textFill>
        </w:rPr>
        <w:t>其</w:t>
      </w:r>
      <w:r>
        <w:rPr>
          <w:rFonts w:hint="eastAsia" w:ascii="宋体" w:hAnsi="宋体" w:eastAsia="宋体"/>
          <w:b w:val="0"/>
          <w:bCs w:val="0"/>
          <w:color w:val="000000" w:themeColor="text1"/>
          <w14:textFill>
            <w14:solidFill>
              <w14:schemeClr w14:val="tx1"/>
            </w14:solidFill>
          </w14:textFill>
        </w:rPr>
        <w:t>地位和功能。法安天下，德润人心。</w:t>
      </w:r>
      <w:r>
        <w:rPr>
          <w:rFonts w:hint="eastAsia" w:ascii="宋体" w:hAnsi="宋体" w:eastAsia="宋体" w:cs="宋体"/>
          <w:color w:val="000000" w:themeColor="text1"/>
          <w:u w:val="none"/>
          <w14:textFill>
            <w14:solidFill>
              <w14:schemeClr w14:val="tx1"/>
            </w14:solidFill>
          </w14:textFill>
        </w:rPr>
        <w:t>③</w:t>
      </w:r>
      <w:r>
        <w:rPr>
          <w:rFonts w:hint="eastAsia" w:ascii="宋体" w:hAnsi="宋体" w:eastAsia="宋体"/>
          <w:b w:val="0"/>
          <w:bCs w:val="0"/>
          <w:color w:val="000000" w:themeColor="text1"/>
          <w:u w:val="single"/>
          <w14:textFill>
            <w14:solidFill>
              <w14:schemeClr w14:val="tx1"/>
            </w14:solidFill>
          </w14:textFill>
        </w:rPr>
        <w:t>法律有效实施有赖于道德支持</w:t>
      </w:r>
      <w:r>
        <w:rPr>
          <w:rFonts w:hint="eastAsia" w:ascii="宋体" w:hAnsi="宋体" w:eastAsia="宋体"/>
          <w:b w:val="0"/>
          <w:bCs w:val="0"/>
          <w:color w:val="000000" w:themeColor="text1"/>
          <w:u w:val="none"/>
          <w14:textFill>
            <w14:solidFill>
              <w14:schemeClr w14:val="tx1"/>
            </w14:solidFill>
          </w14:textFill>
        </w:rPr>
        <w:t>，道德践行也离不开法律约束</w:t>
      </w:r>
      <w:r>
        <w:rPr>
          <w:rFonts w:hint="eastAsia" w:ascii="宋体" w:hAnsi="宋体" w:eastAsia="宋体"/>
          <w:b w:val="0"/>
          <w:bCs w:val="0"/>
          <w:color w:val="000000" w:themeColor="text1"/>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④</w:t>
      </w:r>
      <w:r>
        <w:rPr>
          <w:rFonts w:hint="eastAsia" w:ascii="宋体" w:hAnsi="宋体" w:eastAsia="宋体"/>
          <w:b w:val="0"/>
          <w:bCs w:val="0"/>
          <w:color w:val="000000" w:themeColor="text1"/>
          <w:u w:val="single"/>
          <w14:textFill>
            <w14:solidFill>
              <w14:schemeClr w14:val="tx1"/>
            </w14:solidFill>
          </w14:textFill>
        </w:rPr>
        <w:t>法治和德治不可分离</w:t>
      </w:r>
      <w:r>
        <w:rPr>
          <w:rFonts w:hint="eastAsia" w:ascii="宋体" w:hAnsi="宋体" w:eastAsia="宋体"/>
          <w:b w:val="0"/>
          <w:bCs w:val="0"/>
          <w:color w:val="000000" w:themeColor="text1"/>
          <w:u w:val="none"/>
          <w14:textFill>
            <w14:solidFill>
              <w14:schemeClr w14:val="tx1"/>
            </w14:solidFill>
          </w14:textFill>
        </w:rPr>
        <w:t>、不可偏废</w:t>
      </w:r>
      <w:r>
        <w:rPr>
          <w:rFonts w:hint="eastAsia" w:ascii="宋体" w:hAnsi="宋体" w:eastAsia="宋体"/>
          <w:b w:val="0"/>
          <w:bCs w:val="0"/>
          <w:color w:val="000000" w:themeColor="text1"/>
          <w14:textFill>
            <w14:solidFill>
              <w14:schemeClr w14:val="tx1"/>
            </w14:solidFill>
          </w14:textFill>
        </w:rPr>
        <w:t>，国家治理</w:t>
      </w:r>
      <w:r>
        <w:rPr>
          <w:rFonts w:hint="eastAsia" w:ascii="宋体" w:hAnsi="宋体" w:eastAsia="宋体"/>
          <w:b w:val="0"/>
          <w:bCs w:val="0"/>
          <w:color w:val="000000" w:themeColor="text1"/>
          <w:u w:val="single"/>
          <w14:textFill>
            <w14:solidFill>
              <w14:schemeClr w14:val="tx1"/>
            </w14:solidFill>
          </w14:textFill>
        </w:rPr>
        <w:t>需要</w:t>
      </w:r>
      <w:r>
        <w:rPr>
          <w:rFonts w:hint="eastAsia" w:ascii="宋体" w:hAnsi="宋体" w:eastAsia="宋体"/>
          <w:b w:val="0"/>
          <w:bCs w:val="0"/>
          <w:color w:val="000000" w:themeColor="text1"/>
          <w14:textFill>
            <w14:solidFill>
              <w14:schemeClr w14:val="tx1"/>
            </w14:solidFill>
          </w14:textFill>
        </w:rPr>
        <w:t>法律和道德协同发力。</w:t>
      </w:r>
    </w:p>
    <w:p w14:paraId="6E3860C6">
      <w:pPr>
        <w:wordWrap w:val="0"/>
        <w:topLinePunct/>
        <w:adjustRightInd w:val="0"/>
        <w:snapToGrid w:val="0"/>
        <w:spacing w:line="420" w:lineRule="exact"/>
        <w:ind w:firstLine="210" w:firstLineChars="100"/>
        <w:rPr>
          <w:rFonts w:hint="default" w:ascii="宋体" w:hAnsi="宋体" w:eastAsia="宋体"/>
          <w:b w:val="0"/>
          <w:bCs w:val="0"/>
          <w:color w:val="000000" w:themeColor="text1"/>
          <w:lang w:val="en-US" w:eastAsia="zh-CN"/>
          <w14:textFill>
            <w14:solidFill>
              <w14:schemeClr w14:val="tx1"/>
            </w14:solidFill>
          </w14:textFill>
        </w:rPr>
      </w:pPr>
      <w:r>
        <w:rPr>
          <w:rFonts w:hint="eastAsia" w:ascii="宋体" w:hAnsi="宋体" w:eastAsia="宋体"/>
          <w:b w:val="0"/>
          <w:bCs w:val="0"/>
          <w:color w:val="000000" w:themeColor="text1"/>
          <w14:textFill>
            <w14:solidFill>
              <w14:schemeClr w14:val="tx1"/>
            </w14:solidFill>
          </w14:textFill>
        </w:rPr>
        <w:t>법률은 성문화된 도덕이고 도덕은 마음속의 법률입니</w:t>
      </w:r>
      <w:r>
        <w:rPr>
          <w:rFonts w:hint="eastAsia" w:ascii="宋体" w:hAnsi="宋体" w:eastAsia="宋体"/>
          <w:b w:val="0"/>
          <w:bCs w:val="0"/>
          <w:color w:val="000000" w:themeColor="text1"/>
          <w:lang w:eastAsia="zh-CN"/>
          <w14:textFill>
            <w14:solidFill>
              <w14:schemeClr w14:val="tx1"/>
            </w14:solidFill>
          </w14:textFill>
        </w:rPr>
        <w:t>다.</w:t>
      </w:r>
      <w:r>
        <w:rPr>
          <w:rFonts w:hint="eastAsia" w:ascii="宋体" w:hAnsi="宋体" w:eastAsia="宋体"/>
          <w:b w:val="0"/>
          <w:bCs w:val="0"/>
          <w:color w:val="000000" w:themeColor="text1"/>
          <w14:textFill>
            <w14:solidFill>
              <w14:schemeClr w14:val="tx1"/>
            </w14:solidFill>
          </w14:textFill>
        </w:rPr>
        <w:t xml:space="preserve"> 법률과 도덕은 모두 사회행위를 규범화하고 사회 관계를 조율하여 사회 질서를 수호하는 역할을 하며 국가 거 버넌스에서 </w:t>
      </w:r>
      <w:r>
        <w:rPr>
          <w:rFonts w:hint="eastAsia" w:ascii="宋体" w:hAnsi="宋体" w:eastAsia="宋体"/>
          <w:b w:val="0"/>
          <w:bCs w:val="0"/>
          <w:color w:val="000000" w:themeColor="text1"/>
          <w:u w:val="none"/>
          <w14:textFill>
            <w14:solidFill>
              <w14:schemeClr w14:val="tx1"/>
            </w14:solidFill>
          </w14:textFill>
        </w:rPr>
        <w:t>나름의</w:t>
      </w:r>
      <w:r>
        <w:rPr>
          <w:rFonts w:hint="eastAsia" w:ascii="宋体" w:hAnsi="宋体" w:eastAsia="宋体"/>
          <w:b w:val="0"/>
          <w:bCs w:val="0"/>
          <w:color w:val="000000" w:themeColor="text1"/>
          <w14:textFill>
            <w14:solidFill>
              <w14:schemeClr w14:val="tx1"/>
            </w14:solidFill>
          </w14:textFill>
        </w:rPr>
        <w:t xml:space="preserve"> 지위와 기능을 가지고 있습니</w:t>
      </w:r>
      <w:r>
        <w:rPr>
          <w:rFonts w:hint="eastAsia" w:ascii="宋体" w:hAnsi="宋体" w:eastAsia="宋体"/>
          <w:b w:val="0"/>
          <w:bCs w:val="0"/>
          <w:color w:val="000000" w:themeColor="text1"/>
          <w:lang w:eastAsia="zh-CN"/>
          <w14:textFill>
            <w14:solidFill>
              <w14:schemeClr w14:val="tx1"/>
            </w14:solidFill>
          </w14:textFill>
        </w:rPr>
        <w:t>다.</w:t>
      </w:r>
      <w:r>
        <w:rPr>
          <w:rFonts w:hint="eastAsia" w:ascii="宋体" w:hAnsi="宋体" w:eastAsia="宋体"/>
          <w:b w:val="0"/>
          <w:bCs w:val="0"/>
          <w:color w:val="000000" w:themeColor="text1"/>
          <w14:textFill>
            <w14:solidFill>
              <w14:schemeClr w14:val="tx1"/>
            </w14:solidFill>
          </w14:textFill>
        </w:rPr>
        <w:t xml:space="preserve"> 법은 세상을 안정시키고 도덕은</w:t>
      </w:r>
      <w:r>
        <w:rPr>
          <w:rFonts w:hint="eastAsia" w:ascii="宋体" w:hAnsi="宋体" w:eastAsia="宋体"/>
          <w:b w:val="0"/>
          <w:bCs w:val="0"/>
          <w:color w:val="000000" w:themeColor="text1"/>
          <w:lang w:val="en-US" w:eastAsia="zh-CN"/>
          <w14:textFill>
            <w14:solidFill>
              <w14:schemeClr w14:val="tx1"/>
            </w14:solidFill>
          </w14:textFill>
        </w:rPr>
        <w:t xml:space="preserve"> </w:t>
      </w:r>
      <w:r>
        <w:rPr>
          <w:rFonts w:hint="eastAsia" w:ascii="宋体" w:hAnsi="宋体" w:eastAsia="宋体"/>
          <w:b w:val="0"/>
          <w:bCs w:val="0"/>
          <w:color w:val="000000" w:themeColor="text1"/>
          <w14:textFill>
            <w14:solidFill>
              <w14:schemeClr w14:val="tx1"/>
            </w14:solidFill>
          </w14:textFill>
        </w:rPr>
        <w:t>사람들의 마음을 적셔 줍니</w:t>
      </w:r>
      <w:r>
        <w:rPr>
          <w:rFonts w:hint="eastAsia" w:ascii="宋体" w:hAnsi="宋体" w:eastAsia="宋体"/>
          <w:b w:val="0"/>
          <w:bCs w:val="0"/>
          <w:color w:val="000000" w:themeColor="text1"/>
          <w:lang w:eastAsia="zh-CN"/>
          <w14:textFill>
            <w14:solidFill>
              <w14:schemeClr w14:val="tx1"/>
            </w14:solidFill>
          </w14:textFill>
        </w:rPr>
        <w:t>다.</w:t>
      </w:r>
      <w:r>
        <w:rPr>
          <w:rFonts w:hint="eastAsia" w:ascii="宋体" w:hAnsi="宋体" w:eastAsia="宋体"/>
          <w:b w:val="0"/>
          <w:bCs w:val="0"/>
          <w:color w:val="000000" w:themeColor="text1"/>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③</w:t>
      </w:r>
      <w:r>
        <w:rPr>
          <w:rFonts w:hint="eastAsia" w:ascii="宋体" w:hAnsi="宋体" w:eastAsia="宋体"/>
          <w:b w:val="0"/>
          <w:bCs w:val="0"/>
          <w:color w:val="000000" w:themeColor="text1"/>
          <w:u w:val="single"/>
          <w14:textFill>
            <w14:solidFill>
              <w14:schemeClr w14:val="tx1"/>
            </w14:solidFill>
          </w14:textFill>
        </w:rPr>
        <w:t>도덕의 지지에 의존하지 않고서는 법률을 효과적으로 시행할 수 없고</w:t>
      </w:r>
      <w:r>
        <w:rPr>
          <w:rFonts w:hint="eastAsia" w:ascii="宋体" w:hAnsi="宋体" w:eastAsia="宋体"/>
          <w:b w:val="0"/>
          <w:bCs w:val="0"/>
          <w:color w:val="000000" w:themeColor="text1"/>
          <w:u w:val="none"/>
          <w14:textFill>
            <w14:solidFill>
              <w14:schemeClr w14:val="tx1"/>
            </w14:solidFill>
          </w14:textFill>
        </w:rPr>
        <w:t xml:space="preserve"> 법률의 구속을 떠나서는 도덕을 실천할 수 없습니</w:t>
      </w:r>
      <w:r>
        <w:rPr>
          <w:rFonts w:hint="eastAsia" w:ascii="宋体" w:hAnsi="宋体" w:eastAsia="宋体"/>
          <w:b w:val="0"/>
          <w:bCs w:val="0"/>
          <w:color w:val="000000" w:themeColor="text1"/>
          <w:u w:val="none"/>
          <w:lang w:eastAsia="zh-CN"/>
          <w14:textFill>
            <w14:solidFill>
              <w14:schemeClr w14:val="tx1"/>
            </w14:solidFill>
          </w14:textFill>
        </w:rPr>
        <w:t>다</w:t>
      </w:r>
      <w:r>
        <w:rPr>
          <w:rFonts w:hint="eastAsia" w:ascii="宋体" w:hAnsi="宋体" w:eastAsia="宋体"/>
          <w:b w:val="0"/>
          <w:bCs w:val="0"/>
          <w:color w:val="000000" w:themeColor="text1"/>
          <w:lang w:eastAsia="zh-CN"/>
          <w14:textFill>
            <w14:solidFill>
              <w14:schemeClr w14:val="tx1"/>
            </w14:solidFill>
          </w14:textFill>
        </w:rPr>
        <w:t>.</w:t>
      </w:r>
      <w:r>
        <w:rPr>
          <w:rFonts w:hint="eastAsia" w:ascii="宋体" w:hAnsi="宋体" w:eastAsia="宋体"/>
          <w:b w:val="0"/>
          <w:bCs w:val="0"/>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④</w:t>
      </w:r>
      <w:r>
        <w:rPr>
          <w:rFonts w:hint="eastAsia" w:ascii="宋体" w:hAnsi="宋体" w:eastAsia="宋体"/>
          <w:b w:val="0"/>
          <w:bCs w:val="0"/>
          <w:color w:val="000000" w:themeColor="text1"/>
          <w:u w:val="single"/>
          <w14:textFill>
            <w14:solidFill>
              <w14:schemeClr w14:val="tx1"/>
            </w14:solidFill>
          </w14:textFill>
        </w:rPr>
        <w:t>이처럼 법치와덕치는 서로 갈라놓을 수 없으며</w:t>
      </w:r>
      <w:r>
        <w:rPr>
          <w:rFonts w:hint="eastAsia" w:ascii="宋体" w:hAnsi="宋体" w:eastAsia="宋体"/>
          <w:b w:val="0"/>
          <w:bCs w:val="0"/>
          <w:color w:val="000000" w:themeColor="text1"/>
          <w14:textFill>
            <w14:solidFill>
              <w14:schemeClr w14:val="tx1"/>
            </w14:solidFill>
          </w14:textFill>
        </w:rPr>
        <w:t xml:space="preserve"> 어느 하나만 치우치고 다른 하나를 소홀히 하거나 버려서는 안 됩니</w:t>
      </w:r>
      <w:r>
        <w:rPr>
          <w:rFonts w:hint="eastAsia" w:ascii="宋体" w:hAnsi="宋体" w:eastAsia="宋体"/>
          <w:b w:val="0"/>
          <w:bCs w:val="0"/>
          <w:color w:val="000000" w:themeColor="text1"/>
          <w:lang w:eastAsia="zh-CN"/>
          <w14:textFill>
            <w14:solidFill>
              <w14:schemeClr w14:val="tx1"/>
            </w14:solidFill>
          </w14:textFill>
        </w:rPr>
        <w:t>다.</w:t>
      </w:r>
      <w:r>
        <w:rPr>
          <w:rFonts w:hint="eastAsia" w:ascii="宋体" w:hAnsi="宋体" w:eastAsia="宋体"/>
          <w:b w:val="0"/>
          <w:bCs w:val="0"/>
          <w:color w:val="000000" w:themeColor="text1"/>
          <w14:textFill>
            <w14:solidFill>
              <w14:schemeClr w14:val="tx1"/>
            </w14:solidFill>
          </w14:textFill>
        </w:rPr>
        <w:t xml:space="preserve"> 국가를 다스림에는 법률과 도덕이 서로 조화롭게 기능을 발휘</w:t>
      </w:r>
      <w:r>
        <w:rPr>
          <w:rFonts w:hint="eastAsia" w:ascii="宋体" w:hAnsi="宋体" w:eastAsia="宋体"/>
          <w:b w:val="0"/>
          <w:bCs w:val="0"/>
          <w:color w:val="000000" w:themeColor="text1"/>
          <w:u w:val="none"/>
          <w14:textFill>
            <w14:solidFill>
              <w14:schemeClr w14:val="tx1"/>
            </w14:solidFill>
          </w14:textFill>
        </w:rPr>
        <w:t>해야 합니</w:t>
      </w:r>
      <w:r>
        <w:rPr>
          <w:rFonts w:hint="eastAsia" w:ascii="宋体" w:hAnsi="宋体" w:eastAsia="宋体"/>
          <w:b w:val="0"/>
          <w:bCs w:val="0"/>
          <w:color w:val="000000" w:themeColor="text1"/>
          <w:u w:val="none"/>
          <w:lang w:eastAsia="zh-CN"/>
          <w14:textFill>
            <w14:solidFill>
              <w14:schemeClr w14:val="tx1"/>
            </w14:solidFill>
          </w14:textFill>
        </w:rPr>
        <w:t>다</w:t>
      </w:r>
      <w:r>
        <w:rPr>
          <w:rFonts w:hint="eastAsia" w:ascii="宋体" w:hAnsi="宋体" w:eastAsia="宋体"/>
          <w:b w:val="0"/>
          <w:bCs w:val="0"/>
          <w:color w:val="000000" w:themeColor="text1"/>
          <w:u w:val="none"/>
          <w:lang w:val="en-US" w:eastAsia="zh-CN"/>
          <w14:textFill>
            <w14:solidFill>
              <w14:schemeClr w14:val="tx1"/>
            </w14:solidFill>
          </w14:textFill>
        </w:rPr>
        <w:t>.</w:t>
      </w:r>
    </w:p>
    <w:p w14:paraId="2BBEC384">
      <w:pPr>
        <w:wordWrap w:val="0"/>
        <w:topLinePunct/>
        <w:adjustRightInd w:val="0"/>
        <w:snapToGrid w:val="0"/>
        <w:spacing w:line="420" w:lineRule="exact"/>
        <w:ind w:firstLine="420" w:firstLineChars="200"/>
        <w:rPr>
          <w:rFonts w:hint="default"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③</w:t>
      </w:r>
      <w:r>
        <w:rPr>
          <w:rFonts w:hint="eastAsia" w:ascii="宋体" w:hAnsi="宋体" w:eastAsia="宋体" w:cs="宋体"/>
          <w:color w:val="000000" w:themeColor="text1"/>
          <w:u w:val="none"/>
          <w:lang w:val="en-US" w:eastAsia="zh-CN"/>
          <w14:textFill>
            <w14:solidFill>
              <w14:schemeClr w14:val="tx1"/>
            </w14:solidFill>
          </w14:textFill>
        </w:rPr>
        <w:t>原文“</w:t>
      </w:r>
      <w:r>
        <w:rPr>
          <w:rFonts w:hint="eastAsia" w:ascii="宋体" w:hAnsi="宋体" w:eastAsia="宋体"/>
          <w:b w:val="0"/>
          <w:bCs w:val="0"/>
          <w:color w:val="000000" w:themeColor="text1"/>
          <w:u w:val="none"/>
          <w14:textFill>
            <w14:solidFill>
              <w14:schemeClr w14:val="tx1"/>
            </w14:solidFill>
          </w14:textFill>
        </w:rPr>
        <w:t>法律有效实施有赖于道德支持</w:t>
      </w:r>
      <w:r>
        <w:rPr>
          <w:rFonts w:hint="eastAsia" w:ascii="宋体" w:hAnsi="宋体" w:eastAsia="宋体"/>
          <w:b w:val="0"/>
          <w:bCs w:val="0"/>
          <w:color w:val="000000" w:themeColor="text1"/>
          <w:u w:val="none"/>
          <w:lang w:eastAsia="zh-CN"/>
          <w14:textFill>
            <w14:solidFill>
              <w14:schemeClr w14:val="tx1"/>
            </w14:solidFill>
          </w14:textFill>
        </w:rPr>
        <w:t>”</w:t>
      </w:r>
      <w:r>
        <w:rPr>
          <w:rFonts w:hint="eastAsia" w:ascii="宋体" w:hAnsi="宋体" w:eastAsia="宋体"/>
          <w:b w:val="0"/>
          <w:bCs w:val="0"/>
          <w:color w:val="000000" w:themeColor="text1"/>
          <w:u w:val="none"/>
          <w:lang w:val="en-US" w:eastAsia="zh-CN"/>
          <w14:textFill>
            <w14:solidFill>
              <w14:schemeClr w14:val="tx1"/>
            </w14:solidFill>
          </w14:textFill>
        </w:rPr>
        <w:t>是肯定句，译文“</w:t>
      </w:r>
      <w:r>
        <w:rPr>
          <w:rFonts w:hint="eastAsia" w:ascii="宋体" w:hAnsi="宋体" w:eastAsia="宋体"/>
          <w:b w:val="0"/>
          <w:bCs w:val="0"/>
          <w:color w:val="000000" w:themeColor="text1"/>
          <w:u w:val="none"/>
          <w14:textFill>
            <w14:solidFill>
              <w14:schemeClr w14:val="tx1"/>
            </w14:solidFill>
          </w14:textFill>
        </w:rPr>
        <w:t>도덕의 지지에 의존하지 않고서는 법률을 효과적으로 시행할 수 없고</w:t>
      </w:r>
      <w:r>
        <w:rPr>
          <w:rFonts w:hint="eastAsia" w:ascii="宋体" w:hAnsi="宋体" w:eastAsia="宋体"/>
          <w:b w:val="0"/>
          <w:bCs w:val="0"/>
          <w:color w:val="000000" w:themeColor="text1"/>
          <w:u w:val="none"/>
          <w:lang w:eastAsia="zh-CN"/>
          <w14:textFill>
            <w14:solidFill>
              <w14:schemeClr w14:val="tx1"/>
            </w14:solidFill>
          </w14:textFill>
        </w:rPr>
        <w:t>”</w:t>
      </w:r>
      <w:r>
        <w:rPr>
          <w:rFonts w:hint="eastAsia" w:ascii="宋体" w:hAnsi="宋体" w:eastAsia="宋体"/>
          <w:b w:val="0"/>
          <w:bCs w:val="0"/>
          <w:color w:val="000000" w:themeColor="text1"/>
          <w:u w:val="none"/>
          <w:lang w:val="en-US" w:eastAsia="zh-CN"/>
          <w14:textFill>
            <w14:solidFill>
              <w14:schemeClr w14:val="tx1"/>
            </w14:solidFill>
          </w14:textFill>
        </w:rPr>
        <w:t>采用了否定句的形式，将肯定句转换为否定句的翻译方法更带有强调的含义。</w:t>
      </w:r>
    </w:p>
    <w:p w14:paraId="4B865731">
      <w:pPr>
        <w:wordWrap w:val="0"/>
        <w:topLinePunct/>
        <w:adjustRightInd w:val="0"/>
        <w:snapToGrid w:val="0"/>
        <w:spacing w:line="420" w:lineRule="exact"/>
        <w:ind w:firstLine="420" w:firstLineChars="200"/>
        <w:rPr>
          <w:rFonts w:hint="default"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④</w:t>
      </w:r>
      <w:r>
        <w:rPr>
          <w:rFonts w:hint="eastAsia" w:ascii="宋体" w:hAnsi="宋体" w:eastAsia="宋体" w:cs="宋体"/>
          <w:color w:val="000000" w:themeColor="text1"/>
          <w:u w:val="none"/>
          <w:lang w:val="en-US" w:eastAsia="zh-CN"/>
          <w14:textFill>
            <w14:solidFill>
              <w14:schemeClr w14:val="tx1"/>
            </w14:solidFill>
          </w14:textFill>
        </w:rPr>
        <w:t>译为在句子开头增译了“</w:t>
      </w:r>
      <w:r>
        <w:rPr>
          <w:rFonts w:hint="eastAsia" w:ascii="宋体" w:hAnsi="宋体" w:eastAsia="宋体"/>
          <w:b w:val="0"/>
          <w:bCs w:val="0"/>
          <w:color w:val="000000" w:themeColor="text1"/>
          <w:u w:val="none"/>
          <w14:textFill>
            <w14:solidFill>
              <w14:schemeClr w14:val="tx1"/>
            </w14:solidFill>
          </w14:textFill>
        </w:rPr>
        <w:t>이처럼</w:t>
      </w:r>
      <w:r>
        <w:rPr>
          <w:rFonts w:hint="eastAsia" w:ascii="宋体" w:hAnsi="宋体" w:eastAsia="宋体"/>
          <w:b w:val="0"/>
          <w:bCs w:val="0"/>
          <w:color w:val="000000" w:themeColor="text1"/>
          <w:u w:val="none"/>
          <w:lang w:eastAsia="zh-CN"/>
          <w14:textFill>
            <w14:solidFill>
              <w14:schemeClr w14:val="tx1"/>
            </w14:solidFill>
          </w14:textFill>
        </w:rPr>
        <w:t>”，</w:t>
      </w:r>
      <w:r>
        <w:rPr>
          <w:rFonts w:hint="eastAsia" w:ascii="宋体" w:hAnsi="宋体" w:eastAsia="宋体"/>
          <w:b w:val="0"/>
          <w:bCs w:val="0"/>
          <w:color w:val="000000" w:themeColor="text1"/>
          <w:u w:val="none"/>
          <w:lang w:val="en-US" w:eastAsia="zh-CN"/>
          <w14:textFill>
            <w14:solidFill>
              <w14:schemeClr w14:val="tx1"/>
            </w14:solidFill>
          </w14:textFill>
        </w:rPr>
        <w:t>将前后两句更紧密地联系在一起，符合韩国语习惯。</w:t>
      </w:r>
    </w:p>
    <w:p w14:paraId="3877802D">
      <w:pPr>
        <w:wordWrap w:val="0"/>
        <w:topLinePunct/>
        <w:adjustRightInd w:val="0"/>
        <w:snapToGrid w:val="0"/>
        <w:spacing w:line="420" w:lineRule="exact"/>
        <w:ind w:firstLine="420" w:firstLineChars="200"/>
        <w:rPr>
          <w:rFonts w:hint="eastAsia" w:ascii="宋体" w:hAnsi="宋体" w:eastAsia="宋体" w:cs="宋体"/>
          <w:color w:val="000000" w:themeColor="text1"/>
          <w:u w:val="none"/>
          <w14:textFill>
            <w14:solidFill>
              <w14:schemeClr w14:val="tx1"/>
            </w14:solidFill>
          </w14:textFill>
        </w:rPr>
      </w:pPr>
    </w:p>
    <w:p w14:paraId="493885D1">
      <w:pPr>
        <w:wordWrap w:val="0"/>
        <w:topLinePunct/>
        <w:adjustRightInd w:val="0"/>
        <w:snapToGrid w:val="0"/>
        <w:spacing w:line="420" w:lineRule="exact"/>
        <w:ind w:firstLine="420" w:firstLineChars="200"/>
        <w:rPr>
          <w:rFonts w:hint="eastAsia" w:ascii="宋体" w:hAnsi="宋体" w:eastAsia="宋体"/>
          <w:b w:val="0"/>
          <w:bCs w:val="0"/>
          <w:color w:val="000000" w:themeColor="text1"/>
          <w14:textFill>
            <w14:solidFill>
              <w14:schemeClr w14:val="tx1"/>
            </w14:solidFill>
          </w14:textFill>
        </w:rPr>
      </w:pPr>
      <w:r>
        <w:rPr>
          <w:rFonts w:hint="eastAsia" w:ascii="宋体" w:hAnsi="宋体" w:eastAsia="宋体"/>
          <w:b w:val="0"/>
          <w:bCs w:val="0"/>
          <w:color w:val="000000" w:themeColor="text1"/>
          <w14:textFill>
            <w14:solidFill>
              <w14:schemeClr w14:val="tx1"/>
            </w14:solidFill>
          </w14:textFill>
        </w:rPr>
        <w:t>改革开放以来，我们深刻总结我国社会主义法治建设的成功经验和深刻教训，把依法治国确定为党领导人民治理国家的基本方略，把依法执政确定为党治国理政的基本方式，</w:t>
      </w:r>
      <w:r>
        <w:rPr>
          <w:rFonts w:hint="eastAsia" w:ascii="宋体" w:hAnsi="宋体" w:eastAsia="宋体" w:cs="宋体"/>
          <w:color w:val="000000" w:themeColor="text1"/>
          <w:u w:val="none"/>
          <w14:textFill>
            <w14:solidFill>
              <w14:schemeClr w14:val="tx1"/>
            </w14:solidFill>
          </w14:textFill>
        </w:rPr>
        <w:t>⑤</w:t>
      </w:r>
      <w:r>
        <w:rPr>
          <w:rFonts w:hint="eastAsia" w:ascii="宋体" w:hAnsi="宋体" w:eastAsia="宋体"/>
          <w:b w:val="0"/>
          <w:bCs w:val="0"/>
          <w:color w:val="000000" w:themeColor="text1"/>
          <w:u w:val="single"/>
          <w14:textFill>
            <w14:solidFill>
              <w14:schemeClr w14:val="tx1"/>
            </w14:solidFill>
          </w14:textFill>
        </w:rPr>
        <w:t>走出了一条中国特色社会主义法治道路</w:t>
      </w:r>
      <w:r>
        <w:rPr>
          <w:rFonts w:hint="eastAsia" w:ascii="宋体" w:hAnsi="宋体" w:eastAsia="宋体"/>
          <w:b w:val="0"/>
          <w:bCs w:val="0"/>
          <w:color w:val="000000" w:themeColor="text1"/>
          <w14:textFill>
            <w14:solidFill>
              <w14:schemeClr w14:val="tx1"/>
            </w14:solidFill>
          </w14:textFill>
        </w:rPr>
        <w:t>。这条道路的一个鲜明特点，就是坚持依法治国和以德治国相结合，</w:t>
      </w:r>
      <w:r>
        <w:rPr>
          <w:rFonts w:hint="eastAsia" w:ascii="宋体" w:hAnsi="宋体" w:eastAsia="宋体"/>
          <w:b w:val="0"/>
          <w:bCs w:val="0"/>
          <w:color w:val="000000" w:themeColor="text1"/>
          <w:u w:val="none"/>
          <w14:textFill>
            <w14:solidFill>
              <w14:schemeClr w14:val="tx1"/>
            </w14:solidFill>
          </w14:textFill>
        </w:rPr>
        <w:t>强调法治和德治两手抓、</w:t>
      </w:r>
      <w:r>
        <w:rPr>
          <w:rFonts w:hint="eastAsia" w:ascii="宋体" w:hAnsi="宋体" w:eastAsia="宋体" w:cs="宋体"/>
          <w:color w:val="000000" w:themeColor="text1"/>
          <w:u w:val="none"/>
          <w14:textFill>
            <w14:solidFill>
              <w14:schemeClr w14:val="tx1"/>
            </w14:solidFill>
          </w14:textFill>
        </w:rPr>
        <w:t>⑥</w:t>
      </w:r>
      <w:r>
        <w:rPr>
          <w:rFonts w:hint="eastAsia" w:ascii="宋体" w:hAnsi="宋体" w:eastAsia="宋体"/>
          <w:b w:val="0"/>
          <w:bCs w:val="0"/>
          <w:color w:val="000000" w:themeColor="text1"/>
          <w:u w:val="single"/>
          <w14:textFill>
            <w14:solidFill>
              <w14:schemeClr w14:val="tx1"/>
            </w14:solidFill>
          </w14:textFill>
        </w:rPr>
        <w:t>两手都要硬</w:t>
      </w:r>
      <w:r>
        <w:rPr>
          <w:rFonts w:hint="eastAsia" w:ascii="宋体" w:hAnsi="宋体" w:eastAsia="宋体"/>
          <w:b w:val="0"/>
          <w:bCs w:val="0"/>
          <w:color w:val="000000" w:themeColor="text1"/>
          <w14:textFill>
            <w14:solidFill>
              <w14:schemeClr w14:val="tx1"/>
            </w14:solidFill>
          </w14:textFill>
        </w:rPr>
        <w:t>。这既是历史经验的总结，也是对治国理政规律的深刻把握。</w:t>
      </w:r>
    </w:p>
    <w:p w14:paraId="58FE16B1">
      <w:pPr>
        <w:wordWrap w:val="0"/>
        <w:topLinePunct/>
        <w:adjustRightInd w:val="0"/>
        <w:snapToGrid w:val="0"/>
        <w:spacing w:line="420" w:lineRule="exact"/>
        <w:ind w:firstLine="210" w:firstLineChars="100"/>
        <w:rPr>
          <w:rFonts w:hint="eastAsia" w:ascii="宋体" w:hAnsi="宋体" w:eastAsia="宋体"/>
          <w:b w:val="0"/>
          <w:bCs w:val="0"/>
          <w:color w:val="000000" w:themeColor="text1"/>
          <w:lang w:eastAsia="zh-CN"/>
          <w14:textFill>
            <w14:solidFill>
              <w14:schemeClr w14:val="tx1"/>
            </w14:solidFill>
          </w14:textFill>
        </w:rPr>
      </w:pPr>
      <w:r>
        <w:rPr>
          <w:rFonts w:hint="eastAsia" w:ascii="宋体" w:hAnsi="宋体" w:eastAsia="宋体"/>
          <w:b w:val="0"/>
          <w:bCs w:val="0"/>
          <w:color w:val="000000" w:themeColor="text1"/>
          <w14:textFill>
            <w14:solidFill>
              <w14:schemeClr w14:val="tx1"/>
            </w14:solidFill>
          </w14:textFill>
        </w:rPr>
        <w:t>개혁개방 이후 우리는 우리 나라의 사회주의 법치 건설에서 얻은 성공적인 경험과교훈을 깊이 있게 정리하여 의법치국을 당이 인민대중을 영도하고 국가를 다스리는</w:t>
      </w:r>
      <w:r>
        <w:rPr>
          <w:rFonts w:hint="eastAsia" w:ascii="宋体" w:hAnsi="宋体" w:eastAsia="宋体"/>
          <w:b w:val="0"/>
          <w:bCs w:val="0"/>
          <w:color w:val="000000" w:themeColor="text1"/>
          <w:lang w:val="en-US" w:eastAsia="zh-CN"/>
          <w14:textFill>
            <w14:solidFill>
              <w14:schemeClr w14:val="tx1"/>
            </w14:solidFill>
          </w14:textFill>
        </w:rPr>
        <w:t xml:space="preserve"> </w:t>
      </w:r>
      <w:r>
        <w:rPr>
          <w:rFonts w:hint="eastAsia" w:ascii="宋体" w:hAnsi="宋体" w:eastAsia="宋体"/>
          <w:b w:val="0"/>
          <w:bCs w:val="0"/>
          <w:color w:val="000000" w:themeColor="text1"/>
          <w14:textFill>
            <w14:solidFill>
              <w14:schemeClr w14:val="tx1"/>
            </w14:solidFill>
          </w14:textFill>
        </w:rPr>
        <w:t xml:space="preserve">기본 전략으로 정하고 의법집권을 당의 국정운영의 기본 방식으로 확정하여 </w:t>
      </w:r>
      <w:r>
        <w:rPr>
          <w:rFonts w:hint="eastAsia" w:ascii="宋体" w:hAnsi="宋体" w:eastAsia="宋体" w:cs="宋体"/>
          <w:color w:val="000000" w:themeColor="text1"/>
          <w:u w:val="none"/>
          <w14:textFill>
            <w14:solidFill>
              <w14:schemeClr w14:val="tx1"/>
            </w14:solidFill>
          </w14:textFill>
        </w:rPr>
        <w:t>⑤</w:t>
      </w:r>
      <w:r>
        <w:rPr>
          <w:rFonts w:hint="eastAsia" w:ascii="宋体" w:hAnsi="宋体" w:eastAsia="宋体"/>
          <w:b w:val="0"/>
          <w:bCs w:val="0"/>
          <w:color w:val="000000" w:themeColor="text1"/>
          <w:u w:val="single"/>
          <w14:textFill>
            <w14:solidFill>
              <w14:schemeClr w14:val="tx1"/>
            </w14:solidFill>
          </w14:textFill>
        </w:rPr>
        <w:t>중국 특색 사회주의 법치의 길로 나아갔습니</w:t>
      </w:r>
      <w:r>
        <w:rPr>
          <w:rFonts w:hint="eastAsia" w:ascii="宋体" w:hAnsi="宋体" w:eastAsia="宋体"/>
          <w:b w:val="0"/>
          <w:bCs w:val="0"/>
          <w:color w:val="000000" w:themeColor="text1"/>
          <w:u w:val="single"/>
          <w:lang w:eastAsia="zh-CN"/>
          <w14:textFill>
            <w14:solidFill>
              <w14:schemeClr w14:val="tx1"/>
            </w14:solidFill>
          </w14:textFill>
        </w:rPr>
        <w:t>다</w:t>
      </w:r>
      <w:r>
        <w:rPr>
          <w:rFonts w:hint="eastAsia" w:ascii="宋体" w:hAnsi="宋体" w:eastAsia="宋体"/>
          <w:b w:val="0"/>
          <w:bCs w:val="0"/>
          <w:color w:val="000000" w:themeColor="text1"/>
          <w:lang w:eastAsia="zh-CN"/>
          <w14:textFill>
            <w14:solidFill>
              <w14:schemeClr w14:val="tx1"/>
            </w14:solidFill>
          </w14:textFill>
        </w:rPr>
        <w:t>.</w:t>
      </w:r>
      <w:r>
        <w:rPr>
          <w:rFonts w:hint="eastAsia" w:ascii="宋体" w:hAnsi="宋体" w:eastAsia="宋体"/>
          <w:b w:val="0"/>
          <w:bCs w:val="0"/>
          <w:color w:val="000000" w:themeColor="text1"/>
          <w14:textFill>
            <w14:solidFill>
              <w14:schemeClr w14:val="tx1"/>
            </w14:solidFill>
          </w14:textFill>
        </w:rPr>
        <w:t xml:space="preserve"> 이 길의 선명한 특징은 의법치국과 이덕치국을 꾸준히 결합하여 법치와 덕치를 함께 틀어쥐고 </w:t>
      </w:r>
      <w:r>
        <w:rPr>
          <w:rFonts w:hint="eastAsia" w:ascii="宋体" w:hAnsi="宋体" w:eastAsia="宋体" w:cs="宋体"/>
          <w:color w:val="000000" w:themeColor="text1"/>
          <w:u w:val="none"/>
          <w14:textFill>
            <w14:solidFill>
              <w14:schemeClr w14:val="tx1"/>
            </w14:solidFill>
          </w14:textFill>
        </w:rPr>
        <w:t>⑥</w:t>
      </w:r>
      <w:r>
        <w:rPr>
          <w:rFonts w:hint="eastAsia" w:ascii="宋体" w:hAnsi="宋体" w:eastAsia="宋体"/>
          <w:b w:val="0"/>
          <w:bCs w:val="0"/>
          <w:color w:val="000000" w:themeColor="text1"/>
          <w:u w:val="single"/>
          <w14:textFill>
            <w14:solidFill>
              <w14:schemeClr w14:val="tx1"/>
            </w14:solidFill>
          </w14:textFill>
        </w:rPr>
        <w:t>강력히 추진할</w:t>
      </w:r>
      <w:r>
        <w:rPr>
          <w:rFonts w:hint="eastAsia" w:ascii="宋体" w:hAnsi="宋体" w:eastAsia="宋体"/>
          <w:b w:val="0"/>
          <w:bCs w:val="0"/>
          <w:color w:val="000000" w:themeColor="text1"/>
          <w:u w:val="none"/>
          <w14:textFill>
            <w14:solidFill>
              <w14:schemeClr w14:val="tx1"/>
            </w14:solidFill>
          </w14:textFill>
        </w:rPr>
        <w:t xml:space="preserve"> 것</w:t>
      </w:r>
      <w:r>
        <w:rPr>
          <w:rFonts w:hint="eastAsia" w:ascii="宋体" w:hAnsi="宋体" w:eastAsia="宋体"/>
          <w:b w:val="0"/>
          <w:bCs w:val="0"/>
          <w:color w:val="000000" w:themeColor="text1"/>
          <w14:textFill>
            <w14:solidFill>
              <w14:schemeClr w14:val="tx1"/>
            </w14:solidFill>
          </w14:textFill>
        </w:rPr>
        <w:t>을 강조한 것입니</w:t>
      </w:r>
      <w:r>
        <w:rPr>
          <w:rFonts w:hint="eastAsia" w:ascii="宋体" w:hAnsi="宋体" w:eastAsia="宋体"/>
          <w:b w:val="0"/>
          <w:bCs w:val="0"/>
          <w:color w:val="000000" w:themeColor="text1"/>
          <w:lang w:eastAsia="zh-CN"/>
          <w14:textFill>
            <w14:solidFill>
              <w14:schemeClr w14:val="tx1"/>
            </w14:solidFill>
          </w14:textFill>
        </w:rPr>
        <w:t>다.</w:t>
      </w:r>
      <w:r>
        <w:rPr>
          <w:rFonts w:hint="eastAsia" w:ascii="宋体" w:hAnsi="宋体" w:eastAsia="宋体"/>
          <w:b w:val="0"/>
          <w:bCs w:val="0"/>
          <w:color w:val="000000" w:themeColor="text1"/>
          <w14:textFill>
            <w14:solidFill>
              <w14:schemeClr w14:val="tx1"/>
            </w14:solidFill>
          </w14:textFill>
        </w:rPr>
        <w:t xml:space="preserve"> 이는 역사적 경험의 정리일 뿐만 아니라 국정운영 법칙에 대한 깊은 파악이기도 합니</w:t>
      </w:r>
      <w:r>
        <w:rPr>
          <w:rFonts w:hint="eastAsia" w:ascii="宋体" w:hAnsi="宋体" w:eastAsia="宋体"/>
          <w:b w:val="0"/>
          <w:bCs w:val="0"/>
          <w:color w:val="000000" w:themeColor="text1"/>
          <w:lang w:eastAsia="zh-CN"/>
          <w14:textFill>
            <w14:solidFill>
              <w14:schemeClr w14:val="tx1"/>
            </w14:solidFill>
          </w14:textFill>
        </w:rPr>
        <w:t>다.</w:t>
      </w:r>
    </w:p>
    <w:p w14:paraId="4CCA62C0">
      <w:pPr>
        <w:wordWrap w:val="0"/>
        <w:topLinePunct/>
        <w:adjustRightInd w:val="0"/>
        <w:snapToGrid w:val="0"/>
        <w:spacing w:line="420" w:lineRule="exact"/>
        <w:ind w:firstLine="420" w:firstLineChars="200"/>
        <w:rPr>
          <w:rFonts w:hint="default"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⑤</w:t>
      </w:r>
      <w:r>
        <w:rPr>
          <w:rFonts w:hint="eastAsia" w:ascii="宋体" w:hAnsi="宋体" w:eastAsia="宋体" w:cs="宋体"/>
          <w:color w:val="000000" w:themeColor="text1"/>
          <w:u w:val="none"/>
          <w:lang w:val="en-US" w:eastAsia="zh-CN"/>
          <w14:textFill>
            <w14:solidFill>
              <w14:schemeClr w14:val="tx1"/>
            </w14:solidFill>
          </w14:textFill>
        </w:rPr>
        <w:t>原文是“</w:t>
      </w:r>
      <w:r>
        <w:rPr>
          <w:rFonts w:hint="eastAsia" w:ascii="宋体" w:hAnsi="宋体" w:eastAsia="宋体"/>
          <w:b w:val="0"/>
          <w:bCs w:val="0"/>
          <w:color w:val="000000" w:themeColor="text1"/>
          <w:u w:val="none"/>
          <w14:textFill>
            <w14:solidFill>
              <w14:schemeClr w14:val="tx1"/>
            </w14:solidFill>
          </w14:textFill>
        </w:rPr>
        <w:t>走出了一条中国特色社会主义法治道路</w:t>
      </w:r>
      <w:r>
        <w:rPr>
          <w:rFonts w:hint="eastAsia" w:ascii="宋体" w:hAnsi="宋体" w:eastAsia="宋体"/>
          <w:b w:val="0"/>
          <w:bCs w:val="0"/>
          <w:color w:val="000000" w:themeColor="text1"/>
          <w:u w:val="none"/>
          <w:lang w:eastAsia="zh-CN"/>
          <w14:textFill>
            <w14:solidFill>
              <w14:schemeClr w14:val="tx1"/>
            </w14:solidFill>
          </w14:textFill>
        </w:rPr>
        <w:t>”，</w:t>
      </w:r>
      <w:r>
        <w:rPr>
          <w:rFonts w:hint="eastAsia" w:ascii="宋体" w:hAnsi="宋体" w:eastAsia="宋体"/>
          <w:b w:val="0"/>
          <w:bCs w:val="0"/>
          <w:color w:val="000000" w:themeColor="text1"/>
          <w:u w:val="none"/>
          <w:lang w:val="en-US" w:eastAsia="zh-CN"/>
          <w14:textFill>
            <w14:solidFill>
              <w14:schemeClr w14:val="tx1"/>
            </w14:solidFill>
          </w14:textFill>
        </w:rPr>
        <w:t>译文“</w:t>
      </w:r>
      <w:r>
        <w:rPr>
          <w:rFonts w:hint="eastAsia" w:ascii="宋体" w:hAnsi="宋体" w:eastAsia="宋体"/>
          <w:b w:val="0"/>
          <w:bCs w:val="0"/>
          <w:color w:val="000000" w:themeColor="text1"/>
          <w:u w:val="none"/>
          <w14:textFill>
            <w14:solidFill>
              <w14:schemeClr w14:val="tx1"/>
            </w14:solidFill>
          </w14:textFill>
        </w:rPr>
        <w:t>중국 특색 사회주의 법치의 길로 나아갔습니</w:t>
      </w:r>
      <w:r>
        <w:rPr>
          <w:rFonts w:hint="eastAsia" w:ascii="宋体" w:hAnsi="宋体" w:eastAsia="宋体"/>
          <w:b w:val="0"/>
          <w:bCs w:val="0"/>
          <w:color w:val="000000" w:themeColor="text1"/>
          <w:u w:val="none"/>
          <w:lang w:eastAsia="zh-CN"/>
          <w14:textFill>
            <w14:solidFill>
              <w14:schemeClr w14:val="tx1"/>
            </w14:solidFill>
          </w14:textFill>
        </w:rPr>
        <w:t>다”</w:t>
      </w:r>
      <w:r>
        <w:rPr>
          <w:rFonts w:hint="eastAsia" w:ascii="宋体" w:hAnsi="宋体" w:eastAsia="宋体"/>
          <w:b w:val="0"/>
          <w:bCs w:val="0"/>
          <w:color w:val="000000" w:themeColor="text1"/>
          <w:u w:val="none"/>
          <w:lang w:val="en-US" w:eastAsia="zh-CN"/>
          <w14:textFill>
            <w14:solidFill>
              <w14:schemeClr w14:val="tx1"/>
            </w14:solidFill>
          </w14:textFill>
        </w:rPr>
        <w:t>的意思是“走向中国特色社会主义法制道路”，表述有所不同，原因是“走出</w:t>
      </w:r>
      <w:r>
        <w:rPr>
          <w:rFonts w:hint="eastAsia" w:ascii="宋体" w:hAnsi="宋体" w:eastAsia="宋体" w:cs="宋体"/>
          <w:b w:val="0"/>
          <w:bCs w:val="0"/>
          <w:color w:val="000000" w:themeColor="text1"/>
          <w:u w:val="none"/>
          <w:lang w:val="en-US" w:eastAsia="zh-CN"/>
          <w14:textFill>
            <w14:solidFill>
              <w14:schemeClr w14:val="tx1"/>
            </w14:solidFill>
          </w14:textFill>
        </w:rPr>
        <w:t>……道路”在韩国语中并没有相对应的表达方式，因而选择了相近的表达方式。</w:t>
      </w:r>
    </w:p>
    <w:p w14:paraId="63E082F5">
      <w:pPr>
        <w:wordWrap w:val="0"/>
        <w:topLinePunct/>
        <w:adjustRightInd w:val="0"/>
        <w:snapToGrid w:val="0"/>
        <w:spacing w:line="420" w:lineRule="exact"/>
        <w:ind w:firstLine="420" w:firstLineChars="200"/>
        <w:rPr>
          <w:rFonts w:hint="default"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⑥</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14:textFill>
            <w14:solidFill>
              <w14:schemeClr w14:val="tx1"/>
            </w14:solidFill>
          </w14:textFill>
        </w:rPr>
        <w:t>两手都要硬</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color w:val="000000" w:themeColor="text1"/>
          <w:u w:val="none"/>
          <w:lang w:val="en-US" w:eastAsia="zh-CN"/>
          <w14:textFill>
            <w14:solidFill>
              <w14:schemeClr w14:val="tx1"/>
            </w14:solidFill>
          </w14:textFill>
        </w:rPr>
        <w:t>的隐喻表达生动形象，但是韩国语里无相应的表达，因而译文采用了意译，方便读者的理解。</w:t>
      </w:r>
    </w:p>
    <w:p w14:paraId="748C28BE">
      <w:pPr>
        <w:wordWrap w:val="0"/>
        <w:topLinePunct/>
        <w:adjustRightInd w:val="0"/>
        <w:snapToGrid w:val="0"/>
        <w:spacing w:line="420" w:lineRule="exact"/>
        <w:ind w:firstLine="420" w:firstLineChars="200"/>
        <w:rPr>
          <w:rFonts w:hint="eastAsia" w:ascii="宋体" w:hAnsi="宋体" w:eastAsia="宋体" w:cs="宋体"/>
          <w:color w:val="000000" w:themeColor="text1"/>
          <w:u w:val="none"/>
          <w14:textFill>
            <w14:solidFill>
              <w14:schemeClr w14:val="tx1"/>
            </w14:solidFill>
          </w14:textFill>
        </w:rPr>
      </w:pPr>
    </w:p>
    <w:p w14:paraId="66AAE218">
      <w:pPr>
        <w:wordWrap w:val="0"/>
        <w:topLinePunct/>
        <w:spacing w:line="420" w:lineRule="exact"/>
        <w:ind w:firstLine="420"/>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要强化道德对法治的支撑作用。坚持依法治国和以德治国相结合，就要重视发挥道德的教化作用，提高全社会文明程度，为全面依法治国创造良好人文环境。要在道德体系中体现法治要求，发挥道德对法治的滋养作用，</w:t>
      </w:r>
      <w:r>
        <w:rPr>
          <w:rFonts w:hint="eastAsia" w:ascii="宋体" w:hAnsi="宋体" w:eastAsia="宋体" w:cs="宋体"/>
          <w:b w:val="0"/>
          <w:bCs w:val="0"/>
          <w:color w:val="000000" w:themeColor="text1"/>
          <w:u w:val="none"/>
          <w14:textFill>
            <w14:solidFill>
              <w14:schemeClr w14:val="tx1"/>
            </w14:solidFill>
          </w14:textFill>
        </w:rPr>
        <w:t>努力使</w:t>
      </w:r>
      <w:r>
        <w:rPr>
          <w:rFonts w:hint="eastAsia" w:ascii="宋体" w:hAnsi="宋体" w:eastAsia="宋体" w:cs="宋体"/>
          <w:b w:val="0"/>
          <w:bCs w:val="0"/>
          <w:color w:val="000000" w:themeColor="text1"/>
          <w14:textFill>
            <w14:solidFill>
              <w14:schemeClr w14:val="tx1"/>
            </w14:solidFill>
          </w14:textFill>
        </w:rPr>
        <w:t>道德体系同社会主义法律规范相衔接、相协调、相促进。要在道德教育中突出</w:t>
      </w:r>
      <w:r>
        <w:rPr>
          <w:rFonts w:hint="eastAsia" w:ascii="宋体" w:hAnsi="宋体" w:eastAsia="宋体" w:cs="宋体"/>
          <w:b w:val="0"/>
          <w:bCs w:val="0"/>
          <w:color w:val="000000" w:themeColor="text1"/>
          <w:u w:val="none"/>
          <w14:textFill>
            <w14:solidFill>
              <w14:schemeClr w14:val="tx1"/>
            </w14:solidFill>
          </w14:textFill>
        </w:rPr>
        <w:t>法治内涵</w:t>
      </w:r>
      <w:r>
        <w:rPr>
          <w:rFonts w:hint="eastAsia" w:ascii="宋体" w:hAnsi="宋体" w:eastAsia="宋体" w:cs="宋体"/>
          <w:b w:val="0"/>
          <w:bCs w:val="0"/>
          <w:color w:val="000000" w:themeColor="text1"/>
          <w14:textFill>
            <w14:solidFill>
              <w14:schemeClr w14:val="tx1"/>
            </w14:solidFill>
          </w14:textFill>
        </w:rPr>
        <w:t>，注重</w:t>
      </w:r>
      <w:r>
        <w:rPr>
          <w:rFonts w:hint="eastAsia" w:ascii="宋体" w:hAnsi="宋体" w:eastAsia="宋体" w:cs="宋体"/>
          <w:color w:val="000000" w:themeColor="text1"/>
          <w:u w:val="none"/>
          <w14:textFill>
            <w14:solidFill>
              <w14:schemeClr w14:val="tx1"/>
            </w14:solidFill>
          </w14:textFill>
        </w:rPr>
        <w:t>⑦</w:t>
      </w:r>
      <w:r>
        <w:rPr>
          <w:rFonts w:hint="eastAsia" w:ascii="宋体" w:hAnsi="宋体" w:eastAsia="宋体" w:cs="宋体"/>
          <w:b w:val="0"/>
          <w:bCs w:val="0"/>
          <w:color w:val="000000" w:themeColor="text1"/>
          <w:u w:val="single"/>
          <w14:textFill>
            <w14:solidFill>
              <w14:schemeClr w14:val="tx1"/>
            </w14:solidFill>
          </w14:textFill>
        </w:rPr>
        <w:t>培育</w:t>
      </w:r>
      <w:r>
        <w:rPr>
          <w:rFonts w:hint="eastAsia" w:ascii="宋体" w:hAnsi="宋体" w:eastAsia="宋体" w:cs="宋体"/>
          <w:b w:val="0"/>
          <w:bCs w:val="0"/>
          <w:color w:val="000000" w:themeColor="text1"/>
          <w14:textFill>
            <w14:solidFill>
              <w14:schemeClr w14:val="tx1"/>
            </w14:solidFill>
          </w14:textFill>
        </w:rPr>
        <w:t>人们的法律</w:t>
      </w:r>
      <w:r>
        <w:rPr>
          <w:rFonts w:hint="eastAsia" w:ascii="宋体" w:hAnsi="宋体" w:eastAsia="宋体" w:cs="宋体"/>
          <w:b w:val="0"/>
          <w:bCs w:val="0"/>
          <w:color w:val="000000" w:themeColor="text1"/>
          <w:u w:val="none"/>
          <w14:textFill>
            <w14:solidFill>
              <w14:schemeClr w14:val="tx1"/>
            </w14:solidFill>
          </w14:textFill>
        </w:rPr>
        <w:t>信仰</w:t>
      </w:r>
      <w:r>
        <w:rPr>
          <w:rFonts w:hint="eastAsia" w:ascii="宋体" w:hAnsi="宋体" w:eastAsia="宋体" w:cs="宋体"/>
          <w:b w:val="0"/>
          <w:bCs w:val="0"/>
          <w:color w:val="000000" w:themeColor="text1"/>
          <w14:textFill>
            <w14:solidFill>
              <w14:schemeClr w14:val="tx1"/>
            </w14:solidFill>
          </w14:textFill>
        </w:rPr>
        <w:t>、法治观念、规则意识，引导人们自觉履行法定义务、社会责任、家庭责任，营造全社会都讲法治、⑧</w:t>
      </w:r>
      <w:r>
        <w:rPr>
          <w:rFonts w:hint="eastAsia" w:ascii="宋体" w:hAnsi="宋体" w:eastAsia="宋体" w:cs="宋体"/>
          <w:b w:val="0"/>
          <w:bCs w:val="0"/>
          <w:color w:val="000000" w:themeColor="text1"/>
          <w:u w:val="single"/>
          <w14:textFill>
            <w14:solidFill>
              <w14:schemeClr w14:val="tx1"/>
            </w14:solidFill>
          </w14:textFill>
        </w:rPr>
        <w:t>守法治</w:t>
      </w:r>
      <w:r>
        <w:rPr>
          <w:rFonts w:hint="eastAsia" w:ascii="宋体" w:hAnsi="宋体" w:eastAsia="宋体" w:cs="宋体"/>
          <w:b w:val="0"/>
          <w:bCs w:val="0"/>
          <w:color w:val="000000" w:themeColor="text1"/>
          <w14:textFill>
            <w14:solidFill>
              <w14:schemeClr w14:val="tx1"/>
            </w14:solidFill>
          </w14:textFill>
        </w:rPr>
        <w:t>的文化环境。</w:t>
      </w:r>
    </w:p>
    <w:p w14:paraId="3749233C">
      <w:pPr>
        <w:wordWrap w:val="0"/>
        <w:topLinePunct/>
        <w:adjustRightInd w:val="0"/>
        <w:snapToGrid w:val="0"/>
        <w:spacing w:line="420" w:lineRule="exact"/>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（2016年12月9 日，习近平在主持中共十八届中央政治局第三十七次集体学习时的讲话要点）</w:t>
      </w:r>
    </w:p>
    <w:p w14:paraId="18A9FDB9">
      <w:pPr>
        <w:wordWrap w:val="0"/>
        <w:topLinePunct/>
        <w:spacing w:line="420" w:lineRule="exact"/>
        <w:ind w:firstLine="210" w:firstLineChars="100"/>
        <w:rPr>
          <w:rFonts w:hint="eastAsia" w:ascii="宋体" w:hAnsi="宋体" w:eastAsia="宋体" w:cs="宋体"/>
          <w:b w:val="0"/>
          <w:bCs w:val="0"/>
          <w:color w:val="000000" w:themeColor="text1"/>
          <w:lang w:eastAsia="zh-CN"/>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법치에 대한 도덕의 지지 역할을 강화해야 합니</w:t>
      </w:r>
      <w:r>
        <w:rPr>
          <w:rFonts w:hint="eastAsia" w:ascii="宋体" w:hAnsi="宋体" w:eastAsia="宋体" w:cs="宋体"/>
          <w:b w:val="0"/>
          <w:bCs w:val="0"/>
          <w:color w:val="000000" w:themeColor="text1"/>
          <w:lang w:eastAsia="zh-CN"/>
          <w14:textFill>
            <w14:solidFill>
              <w14:schemeClr w14:val="tx1"/>
            </w14:solidFill>
          </w14:textFill>
        </w:rPr>
        <w:t>다.</w:t>
      </w:r>
      <w:r>
        <w:rPr>
          <w:rFonts w:hint="eastAsia" w:ascii="宋体" w:hAnsi="宋体" w:eastAsia="宋体" w:cs="宋体"/>
          <w:b w:val="0"/>
          <w:bCs w:val="0"/>
          <w:color w:val="000000" w:themeColor="text1"/>
          <w14:textFill>
            <w14:solidFill>
              <w14:schemeClr w14:val="tx1"/>
            </w14:solidFill>
          </w14:textFill>
        </w:rPr>
        <w:t xml:space="preserve"> 의법치국과 이덕치국을 서로 꾸준히 결합하려면 도덕의 교화 작용을 중요시하고 전 사회의 문명 수준을 향상시켜 의법치국을 전면적으로 </w:t>
      </w:r>
      <w:r>
        <w:rPr>
          <w:rFonts w:hint="eastAsia" w:ascii="宋体" w:hAnsi="宋体" w:eastAsia="宋体" w:cs="宋体"/>
          <w:b w:val="0"/>
          <w:bCs w:val="0"/>
          <w:color w:val="000000" w:themeColor="text1"/>
          <w:u w:val="none"/>
          <w14:textFill>
            <w14:solidFill>
              <w14:schemeClr w14:val="tx1"/>
            </w14:solidFill>
          </w14:textFill>
        </w:rPr>
        <w:t>실시하는 데</w:t>
      </w:r>
      <w:r>
        <w:rPr>
          <w:rFonts w:hint="eastAsia" w:ascii="宋体" w:hAnsi="宋体" w:eastAsia="宋体" w:cs="宋体"/>
          <w:b w:val="0"/>
          <w:bCs w:val="0"/>
          <w:color w:val="000000" w:themeColor="text1"/>
          <w14:textFill>
            <w14:solidFill>
              <w14:schemeClr w14:val="tx1"/>
            </w14:solidFill>
          </w14:textFill>
        </w:rPr>
        <w:t xml:space="preserve"> 양호한 인문 환경을 만들어야 합니</w:t>
      </w:r>
      <w:r>
        <w:rPr>
          <w:rFonts w:hint="eastAsia" w:ascii="宋体" w:hAnsi="宋体" w:eastAsia="宋体" w:cs="宋体"/>
          <w:b w:val="0"/>
          <w:bCs w:val="0"/>
          <w:color w:val="000000" w:themeColor="text1"/>
          <w:lang w:eastAsia="zh-CN"/>
          <w14:textFill>
            <w14:solidFill>
              <w14:schemeClr w14:val="tx1"/>
            </w14:solidFill>
          </w14:textFill>
        </w:rPr>
        <w:t>다.</w:t>
      </w:r>
      <w:r>
        <w:rPr>
          <w:rFonts w:hint="eastAsia" w:ascii="宋体" w:hAnsi="宋体" w:eastAsia="宋体" w:cs="宋体"/>
          <w:b w:val="0"/>
          <w:bCs w:val="0"/>
          <w:color w:val="000000" w:themeColor="text1"/>
          <w14:textFill>
            <w14:solidFill>
              <w14:schemeClr w14:val="tx1"/>
            </w14:solidFill>
          </w14:textFill>
        </w:rPr>
        <w:t xml:space="preserve"> 도덕 체계에서 법치의 요구를 구현하여 법치에 대한 도덕의 긍정적 역할을 발휘해야 합니</w:t>
      </w:r>
      <w:r>
        <w:rPr>
          <w:rFonts w:hint="eastAsia" w:ascii="宋体" w:hAnsi="宋体" w:eastAsia="宋体" w:cs="宋体"/>
          <w:b w:val="0"/>
          <w:bCs w:val="0"/>
          <w:color w:val="000000" w:themeColor="text1"/>
          <w:lang w:eastAsia="zh-CN"/>
          <w14:textFill>
            <w14:solidFill>
              <w14:schemeClr w14:val="tx1"/>
            </w14:solidFill>
          </w14:textFill>
        </w:rPr>
        <w:t>다.</w:t>
      </w:r>
      <w:r>
        <w:rPr>
          <w:rFonts w:hint="eastAsia" w:ascii="宋体" w:hAnsi="宋体" w:eastAsia="宋体" w:cs="宋体"/>
          <w:b w:val="0"/>
          <w:bCs w:val="0"/>
          <w:color w:val="000000" w:themeColor="text1"/>
          <w14:textFill>
            <w14:solidFill>
              <w14:schemeClr w14:val="tx1"/>
            </w14:solidFill>
          </w14:textFill>
        </w:rPr>
        <w:t xml:space="preserve"> 도덕 체계가 사회주의 법률 규범과 서로 맞물리고 서로 조화를 이루며 서로 촉진</w:t>
      </w:r>
      <w:r>
        <w:rPr>
          <w:rFonts w:hint="eastAsia" w:ascii="宋体" w:hAnsi="宋体" w:eastAsia="宋体" w:cs="宋体"/>
          <w:b w:val="0"/>
          <w:bCs w:val="0"/>
          <w:color w:val="000000" w:themeColor="text1"/>
          <w:u w:val="none"/>
          <w14:textFill>
            <w14:solidFill>
              <w14:schemeClr w14:val="tx1"/>
            </w14:solidFill>
          </w14:textFill>
        </w:rPr>
        <w:t>하도록 노력해야 합니</w:t>
      </w:r>
      <w:r>
        <w:rPr>
          <w:rFonts w:hint="eastAsia" w:ascii="宋体" w:hAnsi="宋体" w:eastAsia="宋体" w:cs="宋体"/>
          <w:b w:val="0"/>
          <w:bCs w:val="0"/>
          <w:color w:val="000000" w:themeColor="text1"/>
          <w:u w:val="none"/>
          <w:lang w:eastAsia="zh-CN"/>
          <w14:textFill>
            <w14:solidFill>
              <w14:schemeClr w14:val="tx1"/>
            </w14:solidFill>
          </w14:textFill>
        </w:rPr>
        <w:t>다</w:t>
      </w:r>
      <w:r>
        <w:rPr>
          <w:rFonts w:hint="eastAsia" w:ascii="宋体" w:hAnsi="宋体" w:eastAsia="宋体" w:cs="宋体"/>
          <w:b w:val="0"/>
          <w:bCs w:val="0"/>
          <w:color w:val="000000" w:themeColor="text1"/>
          <w:lang w:eastAsia="zh-CN"/>
          <w14:textFill>
            <w14:solidFill>
              <w14:schemeClr w14:val="tx1"/>
            </w14:solidFill>
          </w14:textFill>
        </w:rPr>
        <w:t>.</w:t>
      </w:r>
      <w:r>
        <w:rPr>
          <w:rFonts w:hint="eastAsia" w:ascii="宋体" w:hAnsi="宋体" w:eastAsia="宋体" w:cs="宋体"/>
          <w:b w:val="0"/>
          <w:bCs w:val="0"/>
          <w:color w:val="000000" w:themeColor="text1"/>
          <w14:textFill>
            <w14:solidFill>
              <w14:schemeClr w14:val="tx1"/>
            </w14:solidFill>
          </w14:textFill>
        </w:rPr>
        <w:t xml:space="preserve"> 도덕 교육에서 법치의 의미를 부각시키고 법에 대한 사람들의 </w:t>
      </w:r>
      <w:r>
        <w:rPr>
          <w:rFonts w:hint="eastAsia" w:ascii="宋体" w:hAnsi="宋体" w:eastAsia="宋体" w:cs="宋体"/>
          <w:b w:val="0"/>
          <w:bCs w:val="0"/>
          <w:color w:val="000000" w:themeColor="text1"/>
          <w:u w:val="single"/>
          <w14:textFill>
            <w14:solidFill>
              <w14:schemeClr w14:val="tx1"/>
            </w14:solidFill>
          </w14:textFill>
        </w:rPr>
        <w:t>믿음</w:t>
      </w:r>
      <w:r>
        <w:rPr>
          <w:rFonts w:hint="eastAsia" w:ascii="宋体" w:hAnsi="宋体" w:eastAsia="宋体" w:cs="宋体"/>
          <w:b w:val="0"/>
          <w:bCs w:val="0"/>
          <w:color w:val="000000" w:themeColor="text1"/>
          <w14:textFill>
            <w14:solidFill>
              <w14:schemeClr w14:val="tx1"/>
            </w14:solidFill>
          </w14:textFill>
        </w:rPr>
        <w:t xml:space="preserve">, 법치 관념과 </w:t>
      </w:r>
      <w:r>
        <w:rPr>
          <w:rFonts w:hint="eastAsia" w:ascii="宋体" w:hAnsi="宋体" w:eastAsia="宋体" w:cs="宋体"/>
          <w:b w:val="0"/>
          <w:bCs w:val="0"/>
          <w:color w:val="000000" w:themeColor="text1"/>
          <w:u w:val="none"/>
          <w14:textFill>
            <w14:solidFill>
              <w14:schemeClr w14:val="tx1"/>
            </w14:solidFill>
          </w14:textFill>
        </w:rPr>
        <w:t>법칙 의식</w:t>
      </w:r>
      <w:r>
        <w:rPr>
          <w:rFonts w:hint="eastAsia" w:ascii="宋体" w:hAnsi="宋体" w:eastAsia="宋体" w:cs="宋体"/>
          <w:b w:val="0"/>
          <w:bCs w:val="0"/>
          <w:color w:val="000000" w:themeColor="text1"/>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⑦</w:t>
      </w:r>
      <w:r>
        <w:rPr>
          <w:rFonts w:hint="eastAsia" w:ascii="宋体" w:hAnsi="宋体" w:eastAsia="宋体" w:cs="宋体"/>
          <w:b w:val="0"/>
          <w:bCs w:val="0"/>
          <w:color w:val="000000" w:themeColor="text1"/>
          <w:u w:val="single"/>
          <w14:textFill>
            <w14:solidFill>
              <w14:schemeClr w14:val="tx1"/>
            </w14:solidFill>
          </w14:textFill>
        </w:rPr>
        <w:t>함양</w:t>
      </w:r>
      <w:r>
        <w:rPr>
          <w:rFonts w:hint="eastAsia" w:ascii="宋体" w:hAnsi="宋体" w:eastAsia="宋体" w:cs="宋体"/>
          <w:b w:val="0"/>
          <w:bCs w:val="0"/>
          <w:color w:val="000000" w:themeColor="text1"/>
          <w14:textFill>
            <w14:solidFill>
              <w14:schemeClr w14:val="tx1"/>
            </w14:solidFill>
          </w14:textFill>
        </w:rPr>
        <w:t>을 중시하여 사람들이 의식적으로 법정 의무와 사회적 책임, 가정에서의 책임을 이행하도록 선도함으로써 전 사회가 법치를 중시하고 ⑧</w:t>
      </w:r>
      <w:r>
        <w:rPr>
          <w:rFonts w:hint="eastAsia" w:ascii="宋体" w:hAnsi="宋体" w:eastAsia="宋体" w:cs="宋体"/>
          <w:b w:val="0"/>
          <w:bCs w:val="0"/>
          <w:color w:val="000000" w:themeColor="text1"/>
          <w:u w:val="single"/>
          <w14:textFill>
            <w14:solidFill>
              <w14:schemeClr w14:val="tx1"/>
            </w14:solidFill>
          </w14:textFill>
        </w:rPr>
        <w:t>법을 지키는</w:t>
      </w:r>
      <w:r>
        <w:rPr>
          <w:rFonts w:hint="eastAsia" w:ascii="宋体" w:hAnsi="宋体" w:eastAsia="宋体" w:cs="宋体"/>
          <w:b w:val="0"/>
          <w:bCs w:val="0"/>
          <w:color w:val="000000" w:themeColor="text1"/>
          <w14:textFill>
            <w14:solidFill>
              <w14:schemeClr w14:val="tx1"/>
            </w14:solidFill>
          </w14:textFill>
        </w:rPr>
        <w:t xml:space="preserve"> 문화 환경을 조성해야 합니</w:t>
      </w:r>
      <w:r>
        <w:rPr>
          <w:rFonts w:hint="eastAsia" w:ascii="宋体" w:hAnsi="宋体" w:eastAsia="宋体" w:cs="宋体"/>
          <w:b w:val="0"/>
          <w:bCs w:val="0"/>
          <w:color w:val="000000" w:themeColor="text1"/>
          <w:lang w:eastAsia="zh-CN"/>
          <w14:textFill>
            <w14:solidFill>
              <w14:schemeClr w14:val="tx1"/>
            </w14:solidFill>
          </w14:textFill>
        </w:rPr>
        <w:t>다.</w:t>
      </w:r>
    </w:p>
    <w:p w14:paraId="57FAB6F3">
      <w:pPr>
        <w:wordWrap w:val="0"/>
        <w:topLinePunct/>
        <w:adjustRightInd w:val="0"/>
        <w:snapToGrid w:val="0"/>
        <w:spacing w:line="420" w:lineRule="exact"/>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(2016년 12월 9일, 시진핑 주석이 중공 제18기 중앙정치국 37차 집단학습을 주재하면서 한 연설 요지에서)</w:t>
      </w:r>
    </w:p>
    <w:p w14:paraId="5BBFE3EB">
      <w:pPr>
        <w:wordWrap w:val="0"/>
        <w:topLinePunct/>
        <w:spacing w:line="420" w:lineRule="exact"/>
        <w:ind w:firstLine="420"/>
        <w:rPr>
          <w:rFonts w:hint="eastAsia" w:ascii="宋体" w:hAnsi="宋体" w:eastAsia="宋体" w:cs="宋体"/>
          <w:b w:val="0"/>
          <w:bCs w:val="0"/>
          <w:color w:val="000000" w:themeColor="text1"/>
          <w:u w:val="none"/>
          <w:lang w:val="en-US" w:eastAsia="zh-CN"/>
          <w14:textFill>
            <w14:solidFill>
              <w14:schemeClr w14:val="tx1"/>
            </w14:solidFill>
          </w14:textFill>
        </w:rPr>
      </w:pPr>
      <w:r>
        <w:rPr>
          <w:rFonts w:hint="eastAsia" w:ascii="宋体" w:hAnsi="宋体" w:eastAsia="宋体" w:cs="宋体"/>
          <w:color w:val="000000" w:themeColor="text1"/>
          <w:u w:val="none"/>
          <w14:textFill>
            <w14:solidFill>
              <w14:schemeClr w14:val="tx1"/>
            </w14:solidFill>
          </w14:textFill>
        </w:rPr>
        <w:t>⑦</w:t>
      </w:r>
      <w:r>
        <w:rPr>
          <w:rFonts w:hint="eastAsia" w:ascii="宋体" w:hAnsi="宋体" w:eastAsia="宋体" w:cs="宋体"/>
          <w:color w:val="000000" w:themeColor="text1"/>
          <w:u w:val="none"/>
          <w:lang w:eastAsia="zh-CN"/>
          <w14:textFill>
            <w14:solidFill>
              <w14:schemeClr w14:val="tx1"/>
            </w14:solidFill>
          </w14:textFill>
        </w:rPr>
        <w:t>“</w:t>
      </w:r>
      <w:r>
        <w:rPr>
          <w:rFonts w:hint="eastAsia" w:ascii="宋体" w:hAnsi="宋体" w:eastAsia="宋体" w:cs="宋体"/>
          <w:b w:val="0"/>
          <w:bCs w:val="0"/>
          <w:color w:val="000000" w:themeColor="text1"/>
          <w:u w:val="none"/>
          <w14:textFill>
            <w14:solidFill>
              <w14:schemeClr w14:val="tx1"/>
            </w14:solidFill>
          </w14:textFill>
        </w:rPr>
        <w:t>培育</w:t>
      </w:r>
      <w:r>
        <w:rPr>
          <w:rFonts w:hint="eastAsia" w:ascii="宋体" w:hAnsi="宋体" w:eastAsia="宋体" w:cs="宋体"/>
          <w:b w:val="0"/>
          <w:bCs w:val="0"/>
          <w:color w:val="000000" w:themeColor="text1"/>
          <w:u w:val="none"/>
          <w:lang w:eastAsia="zh-CN"/>
          <w14:textFill>
            <w14:solidFill>
              <w14:schemeClr w14:val="tx1"/>
            </w14:solidFill>
          </w14:textFill>
        </w:rPr>
        <w:t>”</w:t>
      </w:r>
      <w:r>
        <w:rPr>
          <w:rFonts w:hint="eastAsia" w:ascii="宋体" w:hAnsi="宋体" w:eastAsia="宋体" w:cs="宋体"/>
          <w:b w:val="0"/>
          <w:bCs w:val="0"/>
          <w:color w:val="000000" w:themeColor="text1"/>
          <w:u w:val="none"/>
          <w:lang w:val="en-US" w:eastAsia="ko-KR"/>
          <w14:textFill>
            <w14:solidFill>
              <w14:schemeClr w14:val="tx1"/>
            </w14:solidFill>
          </w14:textFill>
        </w:rPr>
        <w:t xml:space="preserve"> </w:t>
      </w:r>
      <w:r>
        <w:rPr>
          <w:rFonts w:hint="eastAsia" w:ascii="宋体" w:hAnsi="宋体" w:eastAsia="宋体" w:cs="宋体"/>
          <w:b w:val="0"/>
          <w:bCs w:val="0"/>
          <w:color w:val="000000" w:themeColor="text1"/>
          <w:u w:val="none"/>
          <w:lang w:val="en-US" w:eastAsia="zh-CN"/>
          <w14:textFill>
            <w14:solidFill>
              <w14:schemeClr w14:val="tx1"/>
            </w14:solidFill>
          </w14:textFill>
        </w:rPr>
        <w:t>相应的韩国语词语有</w:t>
      </w:r>
      <w:r>
        <w:rPr>
          <w:rFonts w:hint="eastAsia" w:ascii="宋体" w:hAnsi="宋体" w:eastAsia="宋体" w:cs="宋体"/>
          <w:b w:val="0"/>
          <w:bCs w:val="0"/>
          <w:color w:val="000000" w:themeColor="text1"/>
          <w:u w:val="none"/>
          <w:lang w:val="en-US" w:eastAsia="ko-KR"/>
          <w14:textFill>
            <w14:solidFill>
              <w14:schemeClr w14:val="tx1"/>
            </w14:solidFill>
          </w14:textFill>
        </w:rPr>
        <w:t>“재배”</w:t>
      </w:r>
      <w:r>
        <w:rPr>
          <w:rFonts w:hint="eastAsia" w:ascii="宋体" w:hAnsi="宋体" w:eastAsia="宋体" w:cs="宋体"/>
          <w:b w:val="0"/>
          <w:bCs w:val="0"/>
          <w:color w:val="000000" w:themeColor="text1"/>
          <w:u w:val="none"/>
          <w:lang w:val="en-US" w:eastAsia="zh-CN"/>
          <w14:textFill>
            <w14:solidFill>
              <w14:schemeClr w14:val="tx1"/>
            </w14:solidFill>
          </w14:textFill>
        </w:rPr>
        <w:t>“</w:t>
      </w:r>
      <w:r>
        <w:rPr>
          <w:rFonts w:hint="eastAsia" w:ascii="宋体" w:hAnsi="宋体" w:eastAsia="宋体" w:cs="宋体"/>
          <w:b w:val="0"/>
          <w:bCs w:val="0"/>
          <w:color w:val="000000" w:themeColor="text1"/>
          <w:u w:val="none"/>
          <w:lang w:val="en-US" w:eastAsia="ko-KR"/>
          <w14:textFill>
            <w14:solidFill>
              <w14:schemeClr w14:val="tx1"/>
            </w14:solidFill>
          </w14:textFill>
        </w:rPr>
        <w:t>육성”</w:t>
      </w:r>
      <w:r>
        <w:rPr>
          <w:rFonts w:hint="eastAsia" w:ascii="宋体" w:hAnsi="宋体" w:eastAsia="宋体" w:cs="宋体"/>
          <w:b w:val="0"/>
          <w:bCs w:val="0"/>
          <w:color w:val="000000" w:themeColor="text1"/>
          <w:u w:val="none"/>
          <w:lang w:val="en-US" w:eastAsia="zh-CN"/>
          <w14:textFill>
            <w14:solidFill>
              <w14:schemeClr w14:val="tx1"/>
            </w14:solidFill>
          </w14:textFill>
        </w:rPr>
        <w:t>“</w:t>
      </w:r>
      <w:r>
        <w:rPr>
          <w:rFonts w:hint="eastAsia" w:ascii="宋体" w:hAnsi="宋体" w:eastAsia="宋体" w:cs="宋体"/>
          <w:b w:val="0"/>
          <w:bCs w:val="0"/>
          <w:color w:val="000000" w:themeColor="text1"/>
          <w:u w:val="none"/>
          <w:lang w:val="en-US" w:eastAsia="ko-KR"/>
          <w14:textFill>
            <w14:solidFill>
              <w14:schemeClr w14:val="tx1"/>
            </w14:solidFill>
          </w14:textFill>
        </w:rPr>
        <w:t>함양”</w:t>
      </w:r>
      <w:r>
        <w:rPr>
          <w:rFonts w:hint="eastAsia" w:ascii="宋体" w:hAnsi="宋体" w:eastAsia="宋体" w:cs="宋体"/>
          <w:b w:val="0"/>
          <w:bCs w:val="0"/>
          <w:color w:val="000000" w:themeColor="text1"/>
          <w:u w:val="none"/>
          <w:lang w:val="en-US" w:eastAsia="zh-CN"/>
          <w14:textFill>
            <w14:solidFill>
              <w14:schemeClr w14:val="tx1"/>
            </w14:solidFill>
          </w14:textFill>
        </w:rPr>
        <w:t>等几个， 其中</w:t>
      </w:r>
      <w:r>
        <w:rPr>
          <w:rFonts w:hint="eastAsia" w:ascii="宋体" w:hAnsi="宋体" w:eastAsia="宋体" w:cs="宋体"/>
          <w:b w:val="0"/>
          <w:bCs w:val="0"/>
          <w:color w:val="000000" w:themeColor="text1"/>
          <w:u w:val="none"/>
          <w:lang w:val="en-US" w:eastAsia="ko-KR"/>
          <w14:textFill>
            <w14:solidFill>
              <w14:schemeClr w14:val="tx1"/>
            </w14:solidFill>
          </w14:textFill>
        </w:rPr>
        <w:t>“재배”</w:t>
      </w:r>
      <w:r>
        <w:rPr>
          <w:rFonts w:hint="eastAsia" w:ascii="宋体" w:hAnsi="宋体" w:eastAsia="宋体" w:cs="宋体"/>
          <w:b w:val="0"/>
          <w:bCs w:val="0"/>
          <w:color w:val="000000" w:themeColor="text1"/>
          <w:u w:val="none"/>
          <w:lang w:val="en-US" w:eastAsia="zh-CN"/>
          <w14:textFill>
            <w14:solidFill>
              <w14:schemeClr w14:val="tx1"/>
            </w14:solidFill>
          </w14:textFill>
        </w:rPr>
        <w:t>指养育植物，</w:t>
      </w:r>
      <w:r>
        <w:rPr>
          <w:rFonts w:hint="eastAsia" w:ascii="宋体" w:hAnsi="宋体" w:eastAsia="宋体" w:cs="宋体"/>
          <w:b w:val="0"/>
          <w:bCs w:val="0"/>
          <w:color w:val="000000" w:themeColor="text1"/>
          <w:u w:val="none"/>
          <w:lang w:val="en-US" w:eastAsia="ko-KR"/>
          <w14:textFill>
            <w14:solidFill>
              <w14:schemeClr w14:val="tx1"/>
            </w14:solidFill>
          </w14:textFill>
        </w:rPr>
        <w:t>“육성”</w:t>
      </w:r>
      <w:r>
        <w:rPr>
          <w:rFonts w:hint="eastAsia" w:ascii="宋体" w:hAnsi="宋体" w:eastAsia="宋体" w:cs="宋体"/>
          <w:b w:val="0"/>
          <w:bCs w:val="0"/>
          <w:color w:val="000000" w:themeColor="text1"/>
          <w:u w:val="none"/>
          <w:lang w:val="en-US" w:eastAsia="zh-CN"/>
          <w14:textFill>
            <w14:solidFill>
              <w14:schemeClr w14:val="tx1"/>
            </w14:solidFill>
          </w14:textFill>
        </w:rPr>
        <w:t>指养大，“</w:t>
      </w:r>
      <w:r>
        <w:rPr>
          <w:rFonts w:hint="eastAsia" w:ascii="宋体" w:hAnsi="宋体" w:eastAsia="宋体" w:cs="宋体"/>
          <w:b w:val="0"/>
          <w:bCs w:val="0"/>
          <w:color w:val="000000" w:themeColor="text1"/>
          <w:u w:val="none"/>
          <w:lang w:val="en-US" w:eastAsia="ko-KR"/>
          <w14:textFill>
            <w14:solidFill>
              <w14:schemeClr w14:val="tx1"/>
            </w14:solidFill>
          </w14:textFill>
        </w:rPr>
        <w:t>涵養</w:t>
      </w:r>
      <w:r>
        <w:rPr>
          <w:rFonts w:hint="eastAsia" w:ascii="宋体" w:hAnsi="宋体" w:eastAsia="宋体" w:cs="宋体"/>
          <w:b w:val="0"/>
          <w:bCs w:val="0"/>
          <w:color w:val="000000" w:themeColor="text1"/>
          <w:u w:val="none"/>
          <w:lang w:val="en-US" w:eastAsia="zh-CN"/>
          <w14:textFill>
            <w14:solidFill>
              <w14:schemeClr w14:val="tx1"/>
            </w14:solidFill>
          </w14:textFill>
        </w:rPr>
        <w:t>”则是指培养能力或品质之类。因此，此处译为“</w:t>
      </w:r>
      <w:r>
        <w:rPr>
          <w:rFonts w:hint="eastAsia" w:ascii="宋体" w:hAnsi="宋体" w:eastAsia="宋体" w:cs="宋体"/>
          <w:b w:val="0"/>
          <w:bCs w:val="0"/>
          <w:color w:val="000000" w:themeColor="text1"/>
          <w:u w:val="none"/>
          <w:lang w:val="en-US" w:eastAsia="ko-KR"/>
          <w14:textFill>
            <w14:solidFill>
              <w14:schemeClr w14:val="tx1"/>
            </w14:solidFill>
          </w14:textFill>
        </w:rPr>
        <w:t>함양”</w:t>
      </w:r>
      <w:r>
        <w:rPr>
          <w:rFonts w:hint="eastAsia" w:ascii="宋体" w:hAnsi="宋体" w:eastAsia="宋体" w:cs="宋体"/>
          <w:b w:val="0"/>
          <w:bCs w:val="0"/>
          <w:color w:val="000000" w:themeColor="text1"/>
          <w:u w:val="none"/>
          <w:lang w:val="en-US" w:eastAsia="zh-CN"/>
          <w14:textFill>
            <w14:solidFill>
              <w14:schemeClr w14:val="tx1"/>
            </w14:solidFill>
          </w14:textFill>
        </w:rPr>
        <w:t>更为贴切。</w:t>
      </w:r>
    </w:p>
    <w:p w14:paraId="1E761135">
      <w:pPr>
        <w:wordWrap w:val="0"/>
        <w:topLinePunct/>
        <w:spacing w:line="420" w:lineRule="exact"/>
        <w:ind w:firstLine="420"/>
        <w:rPr>
          <w:rFonts w:hint="default" w:ascii="宋体" w:hAnsi="宋体" w:eastAsia="宋体" w:cs="宋体"/>
          <w:color w:val="000000" w:themeColor="text1"/>
          <w:u w:val="none"/>
          <w:lang w:val="en-US" w:eastAsia="zh-CN"/>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⑧</w:t>
      </w:r>
      <w:r>
        <w:rPr>
          <w:rFonts w:hint="eastAsia" w:ascii="宋体" w:hAnsi="宋体" w:eastAsia="宋体" w:cs="宋体"/>
          <w:b w:val="0"/>
          <w:bCs w:val="0"/>
          <w:color w:val="000000" w:themeColor="text1"/>
          <w:lang w:val="en-US" w:eastAsia="zh-CN"/>
          <w14:textFill>
            <w14:solidFill>
              <w14:schemeClr w14:val="tx1"/>
            </w14:solidFill>
          </w14:textFill>
        </w:rPr>
        <w:t>原文是“</w:t>
      </w:r>
      <w:r>
        <w:rPr>
          <w:rFonts w:hint="eastAsia" w:ascii="宋体" w:hAnsi="宋体" w:eastAsia="宋体" w:cs="宋体"/>
          <w:b w:val="0"/>
          <w:bCs w:val="0"/>
          <w:color w:val="000000" w:themeColor="text1"/>
          <w:u w:val="none"/>
          <w14:textFill>
            <w14:solidFill>
              <w14:schemeClr w14:val="tx1"/>
            </w14:solidFill>
          </w14:textFill>
        </w:rPr>
        <w:t>守法治</w:t>
      </w:r>
      <w:r>
        <w:rPr>
          <w:rFonts w:hint="eastAsia" w:ascii="宋体" w:hAnsi="宋体" w:eastAsia="宋体" w:cs="宋体"/>
          <w:b w:val="0"/>
          <w:bCs w:val="0"/>
          <w:color w:val="000000" w:themeColor="text1"/>
          <w:u w:val="none"/>
          <w:lang w:eastAsia="zh-CN"/>
          <w14:textFill>
            <w14:solidFill>
              <w14:schemeClr w14:val="tx1"/>
            </w14:solidFill>
          </w14:textFill>
        </w:rPr>
        <w:t>”，</w:t>
      </w:r>
      <w:r>
        <w:rPr>
          <w:rFonts w:hint="eastAsia" w:ascii="宋体" w:hAnsi="宋体" w:eastAsia="宋体" w:cs="宋体"/>
          <w:b w:val="0"/>
          <w:bCs w:val="0"/>
          <w:color w:val="000000" w:themeColor="text1"/>
          <w:u w:val="none"/>
          <w:lang w:val="en-US" w:eastAsia="zh-CN"/>
          <w14:textFill>
            <w14:solidFill>
              <w14:schemeClr w14:val="tx1"/>
            </w14:solidFill>
          </w14:textFill>
        </w:rPr>
        <w:t>但是根据上下文含义，译文将其改译为“</w:t>
      </w:r>
      <w:r>
        <w:rPr>
          <w:rFonts w:hint="eastAsia" w:ascii="宋体" w:hAnsi="宋体" w:eastAsia="Malgun Gothic" w:cs="宋体"/>
          <w:b w:val="0"/>
          <w:bCs w:val="0"/>
          <w:color w:val="000000" w:themeColor="text1"/>
          <w:u w:val="none"/>
          <w:lang w:val="en-US" w:eastAsia="ko-KR"/>
          <w14:textFill>
            <w14:solidFill>
              <w14:schemeClr w14:val="tx1"/>
            </w14:solidFill>
          </w14:textFill>
        </w:rPr>
        <w:t>법을 지치다</w:t>
      </w:r>
      <w:r>
        <w:rPr>
          <w:rFonts w:hint="eastAsia" w:ascii="宋体" w:hAnsi="宋体" w:eastAsia="宋体" w:cs="宋体"/>
          <w:b w:val="0"/>
          <w:bCs w:val="0"/>
          <w:color w:val="000000" w:themeColor="text1"/>
          <w:u w:val="none"/>
          <w:lang w:val="en-US" w:eastAsia="zh-CN"/>
          <w14:textFill>
            <w14:solidFill>
              <w14:schemeClr w14:val="tx1"/>
            </w14:solidFill>
          </w14:textFill>
        </w:rPr>
        <w:t>”，更加符合逻辑。</w:t>
      </w:r>
    </w:p>
    <w:p w14:paraId="199192B5">
      <w:pPr>
        <w:wordWrap w:val="0"/>
        <w:topLinePunct/>
        <w:adjustRightInd w:val="0"/>
        <w:snapToGrid w:val="0"/>
        <w:spacing w:line="420" w:lineRule="exact"/>
        <w:rPr>
          <w:rFonts w:hint="eastAsia" w:ascii="宋体" w:hAnsi="宋体" w:eastAsia="宋体"/>
          <w:b/>
          <w:bCs/>
          <w:color w:val="000000" w:themeColor="text1"/>
          <w14:textFill>
            <w14:solidFill>
              <w14:schemeClr w14:val="tx1"/>
            </w14:solidFill>
          </w14:textFill>
        </w:rPr>
      </w:pPr>
    </w:p>
    <w:p w14:paraId="7C9EED39">
      <w:pPr>
        <w:wordWrap w:val="0"/>
        <w:topLinePunct/>
        <w:adjustRightInd w:val="0"/>
        <w:snapToGrid w:val="0"/>
        <w:spacing w:line="420" w:lineRule="exact"/>
        <w:rPr>
          <w:rFonts w:hint="eastAsia"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文本三</w:t>
      </w:r>
    </w:p>
    <w:p w14:paraId="3D7A020A">
      <w:pPr>
        <w:wordWrap w:val="0"/>
        <w:autoSpaceDE w:val="0"/>
        <w:autoSpaceDN w:val="0"/>
        <w:adjustRightInd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坚定的理想信念是</w:t>
      </w:r>
      <w:r>
        <w:rPr>
          <w:rFonts w:hint="eastAsia" w:ascii="宋体" w:hAnsi="宋体" w:eastAsia="宋体"/>
          <w:color w:val="000000" w:themeColor="text1"/>
          <w:szCs w:val="21"/>
          <w:u w:val="none"/>
          <w14:textFill>
            <w14:solidFill>
              <w14:schemeClr w14:val="tx1"/>
            </w14:solidFill>
          </w14:textFill>
        </w:rPr>
        <w:t>政法队伍</w:t>
      </w:r>
      <w:r>
        <w:rPr>
          <w:rFonts w:hint="eastAsia" w:ascii="宋体" w:hAnsi="宋体" w:eastAsia="宋体"/>
          <w:color w:val="000000" w:themeColor="text1"/>
          <w:szCs w:val="21"/>
          <w14:textFill>
            <w14:solidFill>
              <w14:schemeClr w14:val="tx1"/>
            </w14:solidFill>
          </w14:textFill>
        </w:rPr>
        <w:t>的政治灵魂。必须把理想信念教育摆在政法队伍建设第一位，不断打牢高举旗帜、听党指挥、忠诚使命的思想基础，坚持</w:t>
      </w:r>
      <w:r>
        <w:rPr>
          <w:rFonts w:hint="eastAsia" w:ascii="宋体" w:hAnsi="宋体" w:eastAsia="宋体"/>
          <w:color w:val="000000" w:themeColor="text1"/>
          <w:szCs w:val="21"/>
          <w:u w:val="single"/>
          <w14:textFill>
            <w14:solidFill>
              <w14:schemeClr w14:val="tx1"/>
            </w14:solidFill>
          </w14:textFill>
        </w:rPr>
        <w:t>党的事业至上、人民利益至上、宪法法律至上</w:t>
      </w:r>
      <w:r>
        <w:rPr>
          <w:rFonts w:hint="eastAsia" w:ascii="宋体" w:hAnsi="宋体" w:eastAsia="宋体"/>
          <w:color w:val="000000" w:themeColor="text1"/>
          <w:szCs w:val="21"/>
          <w14:textFill>
            <w14:solidFill>
              <w14:schemeClr w14:val="tx1"/>
            </w14:solidFill>
          </w14:textFill>
        </w:rPr>
        <w:t>，永葆</w:t>
      </w:r>
      <w:r>
        <w:rPr>
          <w:rFonts w:hint="eastAsia" w:ascii="宋体" w:hAnsi="宋体" w:eastAsia="宋体"/>
          <w:color w:val="000000" w:themeColor="text1"/>
          <w:szCs w:val="21"/>
          <w:u w:val="single"/>
          <w14:textFill>
            <w14:solidFill>
              <w14:schemeClr w14:val="tx1"/>
            </w14:solidFill>
          </w14:textFill>
        </w:rPr>
        <w:t>忠于党、忠于国家、忠于人民、忠于法律</w:t>
      </w:r>
      <w:r>
        <w:rPr>
          <w:rFonts w:hint="eastAsia" w:ascii="宋体" w:hAnsi="宋体" w:eastAsia="宋体"/>
          <w:color w:val="000000" w:themeColor="text1"/>
          <w:szCs w:val="21"/>
          <w14:textFill>
            <w14:solidFill>
              <w14:schemeClr w14:val="tx1"/>
            </w14:solidFill>
          </w14:textFill>
        </w:rPr>
        <w:t>的</w:t>
      </w:r>
      <w:r>
        <w:rPr>
          <w:rFonts w:hint="eastAsia" w:ascii="宋体" w:hAnsi="宋体" w:eastAsia="宋体"/>
          <w:color w:val="000000" w:themeColor="text1"/>
          <w:szCs w:val="21"/>
          <w:u w:val="single"/>
          <w14:textFill>
            <w14:solidFill>
              <w14:schemeClr w14:val="tx1"/>
            </w14:solidFill>
          </w14:textFill>
        </w:rPr>
        <w:t>政治本色</w:t>
      </w:r>
      <w:r>
        <w:rPr>
          <w:rFonts w:hint="eastAsia" w:ascii="宋体" w:hAnsi="宋体" w:eastAsia="宋体"/>
          <w:color w:val="000000" w:themeColor="text1"/>
          <w:szCs w:val="21"/>
          <w14:textFill>
            <w14:solidFill>
              <w14:schemeClr w14:val="tx1"/>
            </w14:solidFill>
          </w14:textFill>
        </w:rPr>
        <w:t>。政法队伍要敢于担当，</w:t>
      </w:r>
      <w:r>
        <w:rPr>
          <w:rFonts w:hint="eastAsia" w:ascii="宋体" w:hAnsi="宋体" w:eastAsia="宋体"/>
          <w:color w:val="000000" w:themeColor="text1"/>
          <w:szCs w:val="21"/>
          <w:u w:val="single"/>
          <w14:textFill>
            <w14:solidFill>
              <w14:schemeClr w14:val="tx1"/>
            </w14:solidFill>
          </w14:textFill>
        </w:rPr>
        <w:t>面对歪风邪气，必须敢于亮剑、坚决斗争，绝不能听之任之</w:t>
      </w:r>
      <w:r>
        <w:rPr>
          <w:rFonts w:hint="eastAsia" w:ascii="宋体" w:hAnsi="宋体" w:eastAsia="宋体"/>
          <w:color w:val="000000" w:themeColor="text1"/>
          <w:szCs w:val="21"/>
          <w14:textFill>
            <w14:solidFill>
              <w14:schemeClr w14:val="tx1"/>
            </w14:solidFill>
          </w14:textFill>
        </w:rPr>
        <w:t>；面对急难险重任务，</w:t>
      </w:r>
      <w:r>
        <w:rPr>
          <w:rFonts w:hint="eastAsia" w:ascii="宋体" w:hAnsi="宋体" w:eastAsia="宋体"/>
          <w:color w:val="000000" w:themeColor="text1"/>
          <w:szCs w:val="21"/>
          <w:u w:val="non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豁得出来、顶得上去</w:t>
      </w:r>
      <w:r>
        <w:rPr>
          <w:rFonts w:hint="eastAsia" w:ascii="宋体" w:hAnsi="宋体" w:eastAsia="宋体"/>
          <w:color w:val="000000" w:themeColor="text1"/>
          <w:szCs w:val="21"/>
          <w:u w:val="none"/>
          <w14:textFill>
            <w14:solidFill>
              <w14:schemeClr w14:val="tx1"/>
            </w14:solidFill>
          </w14:textFill>
        </w:rPr>
        <w:t>，绝不能</w:t>
      </w:r>
      <w:r>
        <w:rPr>
          <w:rFonts w:hint="eastAsia" w:ascii="宋体" w:hAnsi="宋体" w:eastAsia="宋体"/>
          <w:color w:val="000000" w:themeColor="text1"/>
          <w:szCs w:val="21"/>
          <w:u w:val="single"/>
          <w14:textFill>
            <w14:solidFill>
              <w14:schemeClr w14:val="tx1"/>
            </w14:solidFill>
          </w14:textFill>
        </w:rPr>
        <w:t>畏缩不前</w:t>
      </w:r>
      <w:r>
        <w:rPr>
          <w:rFonts w:hint="eastAsia" w:ascii="宋体" w:hAnsi="宋体" w:eastAsia="宋体"/>
          <w:color w:val="000000" w:themeColor="text1"/>
          <w:szCs w:val="21"/>
          <w14:textFill>
            <w14:solidFill>
              <w14:schemeClr w14:val="tx1"/>
            </w14:solidFill>
          </w14:textFill>
        </w:rPr>
        <w:t>。要加强纪律教育，健全纪律执行机制，</w:t>
      </w:r>
      <w:r>
        <w:rPr>
          <w:rFonts w:hint="eastAsia" w:ascii="宋体" w:hAnsi="宋体" w:eastAsia="宋体"/>
          <w:color w:val="000000" w:themeColor="text1"/>
          <w:szCs w:val="21"/>
          <w:u w:val="single"/>
          <w14:textFill>
            <w14:solidFill>
              <w14:schemeClr w14:val="tx1"/>
            </w14:solidFill>
          </w14:textFill>
        </w:rPr>
        <w:t>以铁的纪律带出一支铁的政法队伍</w:t>
      </w:r>
      <w:r>
        <w:rPr>
          <w:rFonts w:hint="eastAsia" w:ascii="宋体" w:hAnsi="宋体" w:eastAsia="宋体"/>
          <w:color w:val="000000" w:themeColor="text1"/>
          <w:szCs w:val="21"/>
          <w14:textFill>
            <w14:solidFill>
              <w14:schemeClr w14:val="tx1"/>
            </w14:solidFill>
          </w14:textFill>
        </w:rPr>
        <w:t>。要提高干警本领，确保更好履行政法工作各项任务。要以最坚决的意志、最坚决的行动扫除政法领域的腐败现象，坚决清除</w:t>
      </w:r>
      <w:r>
        <w:rPr>
          <w:rFonts w:hint="eastAsia" w:ascii="宋体" w:hAnsi="宋体" w:eastAsia="宋体"/>
          <w:color w:val="000000" w:themeColor="text1"/>
          <w:szCs w:val="21"/>
          <w:u w:val="single"/>
          <w14:textFill>
            <w14:solidFill>
              <w14:schemeClr w14:val="tx1"/>
            </w14:solidFill>
          </w14:textFill>
        </w:rPr>
        <w:t>害群之马</w:t>
      </w:r>
      <w:r>
        <w:rPr>
          <w:rFonts w:hint="eastAsia" w:ascii="宋体" w:hAnsi="宋体" w:eastAsia="宋体"/>
          <w:color w:val="000000" w:themeColor="text1"/>
          <w:szCs w:val="21"/>
          <w14:textFill>
            <w14:solidFill>
              <w14:schemeClr w14:val="tx1"/>
            </w14:solidFill>
          </w14:textFill>
        </w:rPr>
        <w:t xml:space="preserve">。 </w:t>
      </w:r>
    </w:p>
    <w:p w14:paraId="0B485858">
      <w:pPr>
        <w:wordWrap w:val="0"/>
        <w:autoSpaceDE w:val="0"/>
        <w:autoSpaceDN w:val="0"/>
        <w:adjustRightInd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（2014年1月7 日，习近平在中央政法工作会议上的讲话要点）</w:t>
      </w:r>
    </w:p>
    <w:p w14:paraId="3935F16E">
      <w:pPr>
        <w:wordWrap w:val="0"/>
        <w:autoSpaceDE w:val="0"/>
        <w:autoSpaceDN w:val="0"/>
        <w:adjustRightInd w:val="0"/>
        <w:spacing w:line="420" w:lineRule="exact"/>
        <w:ind w:firstLine="210" w:firstLineChars="1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확고한 이상과 신념은 </w:t>
      </w:r>
      <w:r>
        <w:rPr>
          <w:rFonts w:hint="eastAsia" w:ascii="宋体" w:hAnsi="宋体" w:eastAsia="宋体"/>
          <w:color w:val="000000" w:themeColor="text1"/>
          <w:szCs w:val="21"/>
          <w:u w:val="none"/>
          <w14:textFill>
            <w14:solidFill>
              <w14:schemeClr w14:val="tx1"/>
            </w14:solidFill>
          </w14:textFill>
        </w:rPr>
        <w:t>정법 진영</w:t>
      </w:r>
      <w:r>
        <w:rPr>
          <w:rFonts w:hint="eastAsia" w:ascii="宋体" w:hAnsi="宋体" w:eastAsia="宋体"/>
          <w:color w:val="000000" w:themeColor="text1"/>
          <w:szCs w:val="21"/>
          <w14:textFill>
            <w14:solidFill>
              <w14:schemeClr w14:val="tx1"/>
            </w14:solidFill>
          </w14:textFill>
        </w:rPr>
        <w:t>의 정치적 영혼입니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이상과 신념 교육을 정법진영 정비의 최우선에 두고 언제나 기치를 높이 들고 당의 지휘에 따르며 사명에 충실한 사상 기초를 굳게 다져야 합니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당의 사업과 인민의 이익, 헌법과 법률을 가장 높은 위치에 두고 당과 국가, 인민, 법률에 충실하는</w:t>
      </w:r>
      <w:r>
        <w:rPr>
          <w:rFonts w:hint="eastAsia" w:ascii="宋体" w:hAnsi="宋体" w:eastAsia="宋体"/>
          <w:color w:val="000000" w:themeColor="text1"/>
          <w:szCs w:val="21"/>
          <w14:textFill>
            <w14:solidFill>
              <w14:schemeClr w14:val="tx1"/>
            </w14:solidFill>
          </w14:textFill>
        </w:rPr>
        <w:t xml:space="preserve"> 정치적 본질을 항상 유지해야</w:t>
      </w:r>
      <w:r>
        <w:rPr>
          <w:rFonts w:hint="eastAsia" w:ascii="宋体" w:hAnsi="宋体" w:eastAsia="宋体"/>
          <w:color w:val="000000" w:themeColor="text1"/>
          <w:szCs w:val="21"/>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합니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정법 진영은 과감하게 중책을 맡고 </w:t>
      </w:r>
      <w:r>
        <w:rPr>
          <w:rFonts w:hint="eastAsia" w:ascii="宋体" w:hAnsi="宋体" w:eastAsia="宋体"/>
          <w:color w:val="000000" w:themeColor="text1"/>
          <w:szCs w:val="21"/>
          <w:u w:val="single"/>
          <w14:textFill>
            <w14:solidFill>
              <w14:schemeClr w14:val="tx1"/>
            </w14:solidFill>
          </w14:textFill>
        </w:rPr>
        <w:t>옳지 않은 일은 절대 방임하지 않고 과감히 단죄의 칼을 빼들고 결연히 투쟁해야 합니</w:t>
      </w:r>
      <w:r>
        <w:rPr>
          <w:rFonts w:hint="eastAsia" w:ascii="宋体" w:hAnsi="宋体" w:eastAsia="宋体"/>
          <w:color w:val="000000" w:themeColor="text1"/>
          <w:szCs w:val="21"/>
          <w:u w:val="single"/>
          <w:lang w:eastAsia="zh-CN"/>
          <w14:textFill>
            <w14:solidFill>
              <w14:schemeClr w14:val="tx1"/>
            </w14:solidFill>
          </w14:textFill>
        </w:rPr>
        <w:t>다</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 xml:space="preserve"> 시급하고 어렵고 위험성이 큰 임무가 주어지면 </w:t>
      </w:r>
      <w:r>
        <w:rPr>
          <w:rFonts w:hint="eastAsia" w:ascii="宋体" w:hAnsi="宋体" w:eastAsia="宋体"/>
          <w:color w:val="000000" w:themeColor="text1"/>
          <w:szCs w:val="21"/>
          <w:u w:val="single"/>
          <w14:textFill>
            <w14:solidFill>
              <w14:schemeClr w14:val="tx1"/>
            </w14:solidFill>
          </w14:textFill>
        </w:rPr>
        <w:t>위축되지 않고 강인하게 버텨 필사적으로 해내야 합니</w:t>
      </w:r>
      <w:r>
        <w:rPr>
          <w:rFonts w:hint="eastAsia" w:ascii="宋体" w:hAnsi="宋体" w:eastAsia="宋体"/>
          <w:color w:val="000000" w:themeColor="text1"/>
          <w:szCs w:val="21"/>
          <w:u w:val="single"/>
          <w:lang w:eastAsia="zh-CN"/>
          <w14:textFill>
            <w14:solidFill>
              <w14:schemeClr w14:val="tx1"/>
            </w14:solidFill>
          </w14:textFill>
        </w:rPr>
        <w:t>다</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 xml:space="preserve"> 기강 교육을 강화하고 기율 집행 메커니즘을 보완하여 </w:t>
      </w:r>
      <w:r>
        <w:rPr>
          <w:rFonts w:hint="eastAsia" w:ascii="宋体" w:hAnsi="宋体" w:eastAsia="宋体"/>
          <w:color w:val="000000" w:themeColor="text1"/>
          <w:szCs w:val="21"/>
          <w:u w:val="single"/>
          <w14:textFill>
            <w14:solidFill>
              <w14:schemeClr w14:val="tx1"/>
            </w14:solidFill>
          </w14:textFill>
        </w:rPr>
        <w:t>강철 같은 기율로 강력한 정법 진영을 만들어야 합니</w:t>
      </w:r>
      <w:r>
        <w:rPr>
          <w:rFonts w:hint="eastAsia" w:ascii="宋体" w:hAnsi="宋体" w:eastAsia="宋体"/>
          <w:color w:val="000000" w:themeColor="text1"/>
          <w:szCs w:val="21"/>
          <w:u w:val="single"/>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정법 간부와 경찰의 능력을 제고하여 정법 업무의 각종 과업을 잘 이행할 수 있도록 확실하게 보장해야 합니</w:t>
      </w:r>
      <w:r>
        <w:rPr>
          <w:rFonts w:hint="eastAsia" w:ascii="宋体" w:hAnsi="宋体" w:eastAsia="宋体"/>
          <w:color w:val="000000" w:themeColor="text1"/>
          <w:szCs w:val="21"/>
          <w:lang w:eastAsia="zh-CN"/>
          <w14:textFill>
            <w14:solidFill>
              <w14:schemeClr w14:val="tx1"/>
            </w14:solidFill>
          </w14:textFill>
        </w:rPr>
        <w:t>다.</w:t>
      </w:r>
      <w:r>
        <w:rPr>
          <w:rFonts w:hint="eastAsia" w:ascii="宋体" w:hAnsi="宋体" w:eastAsia="宋体"/>
          <w:color w:val="000000" w:themeColor="text1"/>
          <w:szCs w:val="21"/>
          <w14:textFill>
            <w14:solidFill>
              <w14:schemeClr w14:val="tx1"/>
            </w14:solidFill>
          </w14:textFill>
        </w:rPr>
        <w:t xml:space="preserve"> 확고한 의지와 행동으로 정법 분야의 부패 현상을 제거하고</w:t>
      </w:r>
      <w:r>
        <w:rPr>
          <w:rFonts w:hint="eastAsia" w:ascii="宋体" w:hAnsi="宋体" w:eastAsia="宋体"/>
          <w:color w:val="000000" w:themeColor="text1"/>
          <w:szCs w:val="21"/>
          <w:u w:val="single"/>
          <w14:textFill>
            <w14:solidFill>
              <w14:schemeClr w14:val="tx1"/>
            </w14:solidFill>
          </w14:textFill>
        </w:rPr>
        <w:t xml:space="preserve"> 사회에 해악을 끼치는 무리</w:t>
      </w:r>
      <w:r>
        <w:rPr>
          <w:rFonts w:hint="eastAsia" w:ascii="宋体" w:hAnsi="宋体" w:eastAsia="宋体"/>
          <w:color w:val="000000" w:themeColor="text1"/>
          <w:szCs w:val="21"/>
          <w14:textFill>
            <w14:solidFill>
              <w14:schemeClr w14:val="tx1"/>
            </w14:solidFill>
          </w14:textFill>
        </w:rPr>
        <w:t>를 제거해야 합니</w:t>
      </w:r>
      <w:r>
        <w:rPr>
          <w:rFonts w:hint="eastAsia" w:ascii="宋体" w:hAnsi="宋体" w:eastAsia="宋体"/>
          <w:color w:val="000000" w:themeColor="text1"/>
          <w:szCs w:val="21"/>
          <w:lang w:eastAsia="zh-CN"/>
          <w14:textFill>
            <w14:solidFill>
              <w14:schemeClr w14:val="tx1"/>
            </w14:solidFill>
          </w14:textFill>
        </w:rPr>
        <w:t>다.</w:t>
      </w:r>
    </w:p>
    <w:p w14:paraId="754A055F">
      <w:pPr>
        <w:wordWrap w:val="0"/>
        <w:autoSpaceDE w:val="0"/>
        <w:autoSpaceDN w:val="0"/>
        <w:adjustRightInd w:val="0"/>
        <w:spacing w:line="420" w:lineRule="exact"/>
        <w:ind w:firstLine="420" w:firstLineChars="20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(2014년 1월 7일, 시진핑 주석이 중앙 공안, 검찰, 사법 업무회의에서 발언한 내용의 요지에서)</w:t>
      </w:r>
    </w:p>
    <w:p w14:paraId="3B3E8D3A">
      <w:pPr>
        <w:wordWrap w:val="0"/>
        <w:autoSpaceDE w:val="0"/>
        <w:autoSpaceDN w:val="0"/>
        <w:adjustRightInd w:val="0"/>
        <w:spacing w:line="420" w:lineRule="exact"/>
        <w:ind w:firstLine="420" w:firstLineChars="200"/>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文本三选自</w:t>
      </w:r>
      <w:r>
        <w:rPr>
          <w:rFonts w:hint="eastAsia" w:ascii="宋体" w:hAnsi="宋体" w:eastAsia="宋体"/>
          <w:color w:val="000000" w:themeColor="text1"/>
          <w:szCs w:val="21"/>
          <w14:textFill>
            <w14:solidFill>
              <w14:schemeClr w14:val="tx1"/>
            </w14:solidFill>
          </w14:textFill>
        </w:rPr>
        <w:t>2014年1月7 日，习近平在中央政法工作会议上的讲话要点</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讲话要求政法干部具有</w:t>
      </w:r>
      <w:r>
        <w:rPr>
          <w:rFonts w:hint="eastAsia" w:ascii="宋体" w:hAnsi="宋体" w:eastAsia="宋体"/>
          <w:color w:val="000000" w:themeColor="text1"/>
          <w:szCs w:val="21"/>
          <w14:textFill>
            <w14:solidFill>
              <w14:schemeClr w14:val="tx1"/>
            </w14:solidFill>
          </w14:textFill>
        </w:rPr>
        <w:t>坚定的理想信念</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服从党的</w:t>
      </w:r>
      <w:r>
        <w:rPr>
          <w:rFonts w:hint="eastAsia" w:ascii="宋体" w:hAnsi="宋体" w:eastAsia="宋体"/>
          <w:color w:val="000000" w:themeColor="text1"/>
          <w:szCs w:val="21"/>
          <w14:textFill>
            <w14:solidFill>
              <w14:schemeClr w14:val="tx1"/>
            </w14:solidFill>
          </w14:textFill>
        </w:rPr>
        <w:t>指挥</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并以此为</w:t>
      </w:r>
      <w:r>
        <w:rPr>
          <w:rFonts w:hint="eastAsia" w:ascii="宋体" w:hAnsi="宋体" w:eastAsia="宋体"/>
          <w:color w:val="000000" w:themeColor="text1"/>
          <w:szCs w:val="21"/>
          <w14:textFill>
            <w14:solidFill>
              <w14:schemeClr w14:val="tx1"/>
            </w14:solidFill>
          </w14:textFill>
        </w:rPr>
        <w:t>思想基础</w:t>
      </w:r>
      <w:r>
        <w:rPr>
          <w:rFonts w:hint="eastAsia" w:ascii="宋体" w:hAnsi="宋体" w:eastAsia="宋体"/>
          <w:color w:val="000000" w:themeColor="text1"/>
          <w:szCs w:val="21"/>
          <w:lang w:val="en-US" w:eastAsia="zh-CN"/>
          <w14:textFill>
            <w14:solidFill>
              <w14:schemeClr w14:val="tx1"/>
            </w14:solidFill>
          </w14:textFill>
        </w:rPr>
        <w:t>，能够做到</w:t>
      </w:r>
      <w:r>
        <w:rPr>
          <w:rFonts w:hint="eastAsia" w:ascii="宋体" w:hAnsi="宋体" w:eastAsia="宋体"/>
          <w:color w:val="000000" w:themeColor="text1"/>
          <w:szCs w:val="21"/>
          <w:u w:val="none"/>
          <w14:textFill>
            <w14:solidFill>
              <w14:schemeClr w14:val="tx1"/>
            </w14:solidFill>
          </w14:textFill>
        </w:rPr>
        <w:t>忠于党、忠于国家、忠于人民、忠于法律</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讲话还要求</w:t>
      </w:r>
      <w:r>
        <w:rPr>
          <w:rFonts w:hint="eastAsia" w:ascii="宋体" w:hAnsi="宋体" w:eastAsia="宋体"/>
          <w:color w:val="000000" w:themeColor="text1"/>
          <w:szCs w:val="21"/>
          <w14:textFill>
            <w14:solidFill>
              <w14:schemeClr w14:val="tx1"/>
            </w14:solidFill>
          </w14:textFill>
        </w:rPr>
        <w:t>政法</w:t>
      </w:r>
      <w:r>
        <w:rPr>
          <w:rFonts w:hint="eastAsia" w:ascii="宋体" w:hAnsi="宋体" w:eastAsia="宋体"/>
          <w:color w:val="000000" w:themeColor="text1"/>
          <w:szCs w:val="21"/>
          <w:lang w:val="en-US" w:eastAsia="zh-CN"/>
          <w14:textFill>
            <w14:solidFill>
              <w14:schemeClr w14:val="tx1"/>
            </w14:solidFill>
          </w14:textFill>
        </w:rPr>
        <w:t>干部在具体的工作中要勇</w:t>
      </w:r>
      <w:r>
        <w:rPr>
          <w:rFonts w:hint="eastAsia" w:ascii="宋体" w:hAnsi="宋体" w:eastAsia="宋体"/>
          <w:color w:val="000000" w:themeColor="text1"/>
          <w:szCs w:val="21"/>
          <w14:textFill>
            <w14:solidFill>
              <w14:schemeClr w14:val="tx1"/>
            </w14:solidFill>
          </w14:textFill>
        </w:rPr>
        <w:t>于担当，</w:t>
      </w:r>
      <w:r>
        <w:rPr>
          <w:rFonts w:hint="eastAsia" w:ascii="宋体" w:hAnsi="宋体" w:eastAsia="宋体"/>
          <w:color w:val="000000" w:themeColor="text1"/>
          <w:szCs w:val="21"/>
          <w:lang w:val="en-US" w:eastAsia="zh-CN"/>
          <w14:textFill>
            <w14:solidFill>
              <w14:schemeClr w14:val="tx1"/>
            </w14:solidFill>
          </w14:textFill>
        </w:rPr>
        <w:t>为此，要加强纪律教育。同时讲话要求进一步提高干警的本领，</w:t>
      </w:r>
      <w:r>
        <w:rPr>
          <w:rFonts w:hint="eastAsia" w:ascii="宋体" w:hAnsi="宋体" w:eastAsia="宋体"/>
          <w:color w:val="000000" w:themeColor="text1"/>
          <w:szCs w:val="21"/>
          <w14:textFill>
            <w14:solidFill>
              <w14:schemeClr w14:val="tx1"/>
            </w14:solidFill>
          </w14:textFill>
        </w:rPr>
        <w:t>确保更好履行政法工作各项任务</w:t>
      </w:r>
      <w:r>
        <w:rPr>
          <w:rFonts w:hint="eastAsia" w:ascii="宋体" w:hAnsi="宋体" w:eastAsia="宋体"/>
          <w:color w:val="000000" w:themeColor="text1"/>
          <w:szCs w:val="21"/>
          <w:lang w:eastAsia="zh-CN"/>
          <w14:textFill>
            <w14:solidFill>
              <w14:schemeClr w14:val="tx1"/>
            </w14:solidFill>
          </w14:textFill>
        </w:rPr>
        <w:t>。</w:t>
      </w:r>
    </w:p>
    <w:p w14:paraId="3245F698">
      <w:pPr>
        <w:wordWrap w:val="0"/>
        <w:autoSpaceDE w:val="0"/>
        <w:autoSpaceDN w:val="0"/>
        <w:adjustRightInd w:val="0"/>
        <w:spacing w:line="420" w:lineRule="exact"/>
        <w:ind w:firstLine="420" w:firstLineChars="200"/>
        <w:rPr>
          <w:rFonts w:hint="default" w:ascii="宋体" w:hAnsi="宋体" w:eastAsia="宋体"/>
          <w:color w:val="000000" w:themeColor="text1"/>
          <w:szCs w:val="21"/>
          <w:lang w:val="en-US" w:eastAsia="zh-CN"/>
          <w14:textFill>
            <w14:solidFill>
              <w14:schemeClr w14:val="tx1"/>
            </w14:solidFill>
          </w14:textFill>
        </w:rPr>
      </w:pPr>
    </w:p>
    <w:p w14:paraId="57BA2F33">
      <w:pPr>
        <w:wordWrap w:val="0"/>
        <w:autoSpaceDE w:val="0"/>
        <w:autoSpaceDN w:val="0"/>
        <w:adjustRightInd w:val="0"/>
        <w:spacing w:line="420" w:lineRule="exact"/>
        <w:ind w:firstLine="420"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u w:val="none"/>
          <w:lang w:val="en-US" w:eastAsia="zh-CN"/>
          <w14:textFill>
            <w14:solidFill>
              <w14:schemeClr w14:val="tx1"/>
            </w14:solidFill>
          </w14:textFill>
        </w:rPr>
        <w:t>文本三使用了不少排比句，很有气势。例如“</w:t>
      </w:r>
      <w:r>
        <w:rPr>
          <w:rFonts w:hint="eastAsia" w:ascii="宋体" w:hAnsi="宋体" w:eastAsia="宋体"/>
          <w:color w:val="000000" w:themeColor="text1"/>
          <w:szCs w:val="21"/>
          <w:u w:val="none"/>
          <w14:textFill>
            <w14:solidFill>
              <w14:schemeClr w14:val="tx1"/>
            </w14:solidFill>
          </w14:textFill>
        </w:rPr>
        <w:t>坚持党的事业至上、人民利益至上、宪法法律至上，永葆忠于党、忠于国家、忠于人民、忠于法律的政治本色</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用三个“至上”、四个“忠于”组成了两组排比</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翻译采用了减译——省略“坚持”的翻译、合译（将“党的事业”“人民利益”“宪法法律”合并在一起译为“가장 높은 위치에 두고”的宾语、将“党”“国家”“人民”“法律”合并在一起译为“충실하는”的宾语，让句子更为简洁平易。</w:t>
      </w:r>
    </w:p>
    <w:p w14:paraId="26653C15">
      <w:pPr>
        <w:wordWrap w:val="0"/>
        <w:autoSpaceDE w:val="0"/>
        <w:autoSpaceDN w:val="0"/>
        <w:adjustRightInd w:val="0"/>
        <w:spacing w:line="420" w:lineRule="exact"/>
        <w:ind w:firstLine="420"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u w:val="none"/>
          <w:lang w:val="en-US" w:eastAsia="zh-CN"/>
          <w14:textFill>
            <w14:solidFill>
              <w14:schemeClr w14:val="tx1"/>
            </w14:solidFill>
          </w14:textFill>
        </w:rPr>
        <w:t>另外，文本三还使用了一些隐喻，让语言更加生动形象，平易近人。例如“</w:t>
      </w:r>
      <w:r>
        <w:rPr>
          <w:rFonts w:hint="eastAsia" w:ascii="宋体" w:hAnsi="宋体" w:eastAsia="宋体"/>
          <w:color w:val="000000" w:themeColor="text1"/>
          <w:szCs w:val="21"/>
          <w:u w:val="none"/>
          <w14:textFill>
            <w14:solidFill>
              <w14:schemeClr w14:val="tx1"/>
            </w14:solidFill>
          </w14:textFill>
        </w:rPr>
        <w:t>歪风邪气</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14:textFill>
            <w14:solidFill>
              <w14:schemeClr w14:val="tx1"/>
            </w14:solidFill>
          </w14:textFill>
        </w:rPr>
        <w:t>亮剑</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w:t>
      </w:r>
      <w:r>
        <w:rPr>
          <w:rFonts w:hint="eastAsia" w:ascii="宋体" w:hAnsi="宋体" w:eastAsia="宋体"/>
          <w:color w:val="000000" w:themeColor="text1"/>
          <w:szCs w:val="21"/>
          <w:u w:val="none"/>
          <w14:textFill>
            <w14:solidFill>
              <w14:schemeClr w14:val="tx1"/>
            </w14:solidFill>
          </w14:textFill>
        </w:rPr>
        <w:t>铁的纪律</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14:textFill>
            <w14:solidFill>
              <w14:schemeClr w14:val="tx1"/>
            </w14:solidFill>
          </w14:textFill>
        </w:rPr>
        <w:t>铁的政法队伍</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14:textFill>
            <w14:solidFill>
              <w14:schemeClr w14:val="tx1"/>
            </w14:solidFill>
          </w14:textFill>
        </w:rPr>
        <w:t>害群之马</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等等，翻译难度不小，需要格外关注。大体而言，这些隐喻的翻译方法分为两大类，一类是如果在韩国语中能找到相同或相似的表达方式，就进行对译，既确保了语义的传达，又能表现出语言的形象性，可以两全其美。例如将“亮剑”译为“</w:t>
      </w:r>
      <w:r>
        <w:rPr>
          <w:rFonts w:hint="eastAsia" w:ascii="宋体" w:hAnsi="宋体" w:eastAsia="宋体"/>
          <w:color w:val="000000" w:themeColor="text1"/>
          <w:szCs w:val="21"/>
          <w:u w:val="none"/>
          <w14:textFill>
            <w14:solidFill>
              <w14:schemeClr w14:val="tx1"/>
            </w14:solidFill>
          </w14:textFill>
        </w:rPr>
        <w:t>단죄의 칼을 빼들고</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将“</w:t>
      </w:r>
      <w:r>
        <w:rPr>
          <w:rFonts w:hint="eastAsia" w:ascii="宋体" w:hAnsi="宋体" w:eastAsia="宋体"/>
          <w:color w:val="000000" w:themeColor="text1"/>
          <w:szCs w:val="21"/>
          <w:u w:val="none"/>
          <w14:textFill>
            <w14:solidFill>
              <w14:schemeClr w14:val="tx1"/>
            </w14:solidFill>
          </w14:textFill>
        </w:rPr>
        <w:t>铁的纪律</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译为“</w:t>
      </w:r>
      <w:r>
        <w:rPr>
          <w:rFonts w:hint="eastAsia" w:ascii="宋体" w:hAnsi="宋体" w:eastAsia="宋体"/>
          <w:color w:val="000000" w:themeColor="text1"/>
          <w:szCs w:val="21"/>
          <w:u w:val="none"/>
          <w14:textFill>
            <w14:solidFill>
              <w14:schemeClr w14:val="tx1"/>
            </w14:solidFill>
          </w14:textFill>
        </w:rPr>
        <w:t>강철 같은 기율</w:t>
      </w:r>
      <w:r>
        <w:rPr>
          <w:rFonts w:hint="eastAsia" w:ascii="宋体" w:hAnsi="宋体" w:eastAsia="宋体"/>
          <w:color w:val="000000" w:themeColor="text1"/>
          <w:szCs w:val="21"/>
          <w:u w:val="none"/>
          <w:lang w:val="en-US" w:eastAsia="zh-CN"/>
          <w14:textFill>
            <w14:solidFill>
              <w14:schemeClr w14:val="tx1"/>
            </w14:solidFill>
          </w14:textFill>
        </w:rPr>
        <w:t>”，等等。还有一类是在韩国语中找不到相应的表达方式，直译也不容易让读者理解，就只能舍弃原文中形象的表达方法，采用意译的方法译出其含义即可，例如将“</w:t>
      </w:r>
      <w:r>
        <w:rPr>
          <w:rFonts w:hint="eastAsia" w:ascii="宋体" w:hAnsi="宋体" w:eastAsia="宋体"/>
          <w:color w:val="000000" w:themeColor="text1"/>
          <w:szCs w:val="21"/>
          <w:u w:val="none"/>
          <w14:textFill>
            <w14:solidFill>
              <w14:schemeClr w14:val="tx1"/>
            </w14:solidFill>
          </w14:textFill>
        </w:rPr>
        <w:t>歪风邪气</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译为 “</w:t>
      </w:r>
      <w:r>
        <w:rPr>
          <w:rFonts w:hint="eastAsia" w:ascii="宋体" w:hAnsi="宋体" w:eastAsia="宋体"/>
          <w:color w:val="000000" w:themeColor="text1"/>
          <w:szCs w:val="21"/>
          <w:u w:val="none"/>
          <w14:textFill>
            <w14:solidFill>
              <w14:schemeClr w14:val="tx1"/>
            </w14:solidFill>
          </w14:textFill>
        </w:rPr>
        <w:t>옳지 않은 일</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将</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14:textFill>
            <w14:solidFill>
              <w14:schemeClr w14:val="tx1"/>
            </w14:solidFill>
          </w14:textFill>
        </w:rPr>
        <w:t>害群之马</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译为 “</w:t>
      </w:r>
      <w:r>
        <w:rPr>
          <w:rFonts w:hint="eastAsia" w:ascii="宋体" w:hAnsi="宋体" w:eastAsia="宋体"/>
          <w:color w:val="000000" w:themeColor="text1"/>
          <w:szCs w:val="21"/>
          <w:u w:val="none"/>
          <w14:textFill>
            <w14:solidFill>
              <w14:schemeClr w14:val="tx1"/>
            </w14:solidFill>
          </w14:textFill>
        </w:rPr>
        <w:t>사회에 해악을 끼치는 무리</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将</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14:textFill>
            <w14:solidFill>
              <w14:schemeClr w14:val="tx1"/>
            </w14:solidFill>
          </w14:textFill>
        </w:rPr>
        <w:t>铁的政法队伍</w:t>
      </w:r>
      <w:r>
        <w:rPr>
          <w:rFonts w:hint="eastAsia" w:ascii="宋体" w:hAnsi="宋体" w:eastAsia="宋体"/>
          <w:color w:val="000000" w:themeColor="text1"/>
          <w:szCs w:val="21"/>
          <w:u w:val="none"/>
          <w:lang w:eastAsia="zh-CN"/>
          <w14:textFill>
            <w14:solidFill>
              <w14:schemeClr w14:val="tx1"/>
            </w14:solidFill>
          </w14:textFill>
        </w:rPr>
        <w:t>”</w:t>
      </w:r>
      <w:r>
        <w:rPr>
          <w:rFonts w:hint="eastAsia" w:ascii="宋体" w:hAnsi="宋体" w:eastAsia="宋体"/>
          <w:color w:val="000000" w:themeColor="text1"/>
          <w:szCs w:val="21"/>
          <w:u w:val="none"/>
          <w:lang w:val="en-US" w:eastAsia="zh-CN"/>
          <w14:textFill>
            <w14:solidFill>
              <w14:schemeClr w14:val="tx1"/>
            </w14:solidFill>
          </w14:textFill>
        </w:rPr>
        <w:t>译为“</w:t>
      </w:r>
      <w:r>
        <w:rPr>
          <w:rFonts w:hint="eastAsia" w:ascii="宋体" w:hAnsi="宋体" w:eastAsia="宋体"/>
          <w:color w:val="000000" w:themeColor="text1"/>
          <w:szCs w:val="21"/>
          <w:u w:val="none"/>
          <w14:textFill>
            <w14:solidFill>
              <w14:schemeClr w14:val="tx1"/>
            </w14:solidFill>
          </w14:textFill>
        </w:rPr>
        <w:t>강력한 정법 진영</w:t>
      </w:r>
      <w:r>
        <w:rPr>
          <w:rFonts w:hint="eastAsia" w:ascii="宋体" w:hAnsi="宋体" w:eastAsia="宋体"/>
          <w:color w:val="000000" w:themeColor="text1"/>
          <w:szCs w:val="21"/>
          <w:u w:val="none"/>
          <w:lang w:val="en-US" w:eastAsia="zh-CN"/>
          <w14:textFill>
            <w14:solidFill>
              <w14:schemeClr w14:val="tx1"/>
            </w14:solidFill>
          </w14:textFill>
        </w:rPr>
        <w:t>”，等等。总之，译文如果能够兼顾原文的语义和语言特色最好，如果不能二者兼顾，语义优先。</w:t>
      </w:r>
    </w:p>
    <w:p w14:paraId="2B920A91">
      <w:pPr>
        <w:wordWrap w:val="0"/>
        <w:autoSpaceDE w:val="0"/>
        <w:autoSpaceDN w:val="0"/>
        <w:adjustRightInd w:val="0"/>
        <w:spacing w:line="420" w:lineRule="exact"/>
        <w:ind w:firstLine="420" w:firstLineChars="200"/>
        <w:rPr>
          <w:rFonts w:hint="eastAsia" w:ascii="宋体" w:hAnsi="宋体" w:eastAsia="宋体"/>
          <w:color w:val="000000" w:themeColor="text1"/>
          <w:szCs w:val="21"/>
          <w:lang w:val="en-US" w:eastAsia="zh-CN"/>
          <w14:textFill>
            <w14:solidFill>
              <w14:schemeClr w14:val="tx1"/>
            </w14:solidFill>
          </w14:textFill>
        </w:rPr>
      </w:pPr>
    </w:p>
    <w:p w14:paraId="693647E9">
      <w:pPr>
        <w:wordWrap w:val="0"/>
        <w:autoSpaceDE w:val="0"/>
        <w:autoSpaceDN w:val="0"/>
        <w:adjustRightInd w:val="0"/>
        <w:spacing w:line="420" w:lineRule="exact"/>
        <w:ind w:firstLine="420" w:firstLineChars="200"/>
        <w:rPr>
          <w:rFonts w:ascii="宋体" w:hAnsi="宋体" w:eastAsia="宋体"/>
          <w:color w:val="000000" w:themeColor="text1"/>
          <w:szCs w:val="21"/>
          <w:lang w:eastAsia="ko-KR"/>
          <w14:textFill>
            <w14:solidFill>
              <w14:schemeClr w14:val="tx1"/>
            </w14:solidFill>
          </w14:textFill>
        </w:rPr>
      </w:pPr>
    </w:p>
    <w:p w14:paraId="17EDDAF8">
      <w:pPr>
        <w:wordWrap w:val="0"/>
        <w:spacing w:line="420" w:lineRule="exact"/>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课后练习参考答案</w:t>
      </w:r>
    </w:p>
    <w:p w14:paraId="56EBEB01">
      <w:pPr>
        <w:tabs>
          <w:tab w:val="left" w:pos="426"/>
        </w:tabs>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1</w:t>
      </w:r>
      <w:r>
        <w:rPr>
          <w:rFonts w:hint="eastAsia" w:ascii="宋体" w:hAnsi="宋体" w:eastAsia="宋体"/>
          <w:color w:val="000000" w:themeColor="text1"/>
          <w14:textFill>
            <w14:solidFill>
              <w14:schemeClr w14:val="tx1"/>
            </w14:solidFill>
          </w14:textFill>
        </w:rPr>
        <w:t>．请根据课文中提到的多种翻译方法，尝试翻译以下句子。</w:t>
      </w:r>
    </w:p>
    <w:p w14:paraId="7FC28E9C">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（1）比如：发展中不平衡、不协调、不可持续问题依然突出，科技创新能力不强， 产业结构不合理，发展方式依然粗放，城乡区域发展差距和居民收入分配差距 依然较大，社会矛盾明显增多，教育、就业、社会保障、医疗、住房、生态环境、食品药品安全、安全生产、社会治安、执法司法等关系群众切身利益的问题较多。</w:t>
      </w:r>
    </w:p>
    <w:p w14:paraId="5A082303">
      <w:pPr>
        <w:wordWrap w:val="0"/>
        <w:spacing w:after="156" w:afterLines="50" w:line="420" w:lineRule="exact"/>
        <w:rPr>
          <w:rFonts w:hint="eastAsia" w:ascii="宋体" w:hAnsi="宋体" w:eastAsia="宋体" w:cs="微软雅黑"/>
          <w:b/>
          <w:color w:val="000000" w:themeColor="text1"/>
          <w:kern w:val="0"/>
          <w:lang w:val="en-US"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49669797">
      <w:pPr>
        <w:wordWrap w:val="0"/>
        <w:spacing w:after="156" w:afterLines="50" w:line="420" w:lineRule="exact"/>
        <w:ind w:firstLine="210" w:firstLineChars="100"/>
        <w:rPr>
          <w:rFonts w:hint="eastAsia" w:ascii="宋体" w:hAnsi="宋体" w:eastAsia="宋体" w:cs="微软雅黑"/>
          <w:b w:val="0"/>
          <w:bCs/>
          <w:color w:val="000000" w:themeColor="text1"/>
          <w:kern w:val="0"/>
          <w:lang w:val="en-US" w:eastAsia="zh-CN"/>
          <w14:textFill>
            <w14:solidFill>
              <w14:schemeClr w14:val="tx1"/>
            </w14:solidFill>
          </w14:textFill>
        </w:rPr>
      </w:pPr>
      <w:r>
        <w:rPr>
          <w:rFonts w:hint="eastAsia" w:ascii="宋体" w:hAnsi="宋体" w:eastAsia="宋体" w:cs="微软雅黑"/>
          <w:b w:val="0"/>
          <w:bCs/>
          <w:color w:val="000000" w:themeColor="text1"/>
          <w:kern w:val="0"/>
          <w:lang w:val="en-US" w:eastAsia="zh-CN"/>
          <w14:textFill>
            <w14:solidFill>
              <w14:schemeClr w14:val="tx1"/>
            </w14:solidFill>
          </w14:textFill>
        </w:rPr>
        <w:t xml:space="preserve">예를 들어 발전 과정에서의 불균형과 부조화, 지속 불가능 문제가 여전히 부각되고있으며, 과학 기술 혁신 능력의 취약과 불합리한 산업 구조, 방만한 발전 방식, 도농간 격차, 지역 격차, 소득 격차가 여전히 심각하며, 사회적 갈등이 증폭되고 교육,취업, 사회 보장, 의료, 주택, 생태 환경, 식약품 안전, 안전 생산, 사회 치안법 집행과 사법 등 민중의 절실한 이익과 직결되는 문제들이 여전히 존재하고 있습니다. </w:t>
      </w:r>
    </w:p>
    <w:p w14:paraId="57ABB3C8">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p>
    <w:p w14:paraId="1F9A3043">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（2）在市场作用和政府作用的问题上，要讲辩证法、两点论， “看不见的手”和 “看得见的手”都要用好，努力形成市场作用和政府作用有机统一、相互补充、相互协调、相互促进的格局，推动经济社会持续健康发展。</w:t>
      </w:r>
    </w:p>
    <w:p w14:paraId="55DC1739">
      <w:pPr>
        <w:wordWrap w:val="0"/>
        <w:spacing w:after="156" w:afterLines="50" w:line="420" w:lineRule="exact"/>
        <w:rPr>
          <w:rFonts w:hint="eastAsia" w:ascii="宋体" w:hAnsi="宋体" w:eastAsia="宋体" w:cs="微软雅黑"/>
          <w:b/>
          <w:color w:val="000000" w:themeColor="text1"/>
          <w:kern w:val="0"/>
          <w:lang w:val="en-US"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5FBB27E6">
      <w:pPr>
        <w:wordWrap w:val="0"/>
        <w:spacing w:after="156" w:afterLines="50" w:line="420" w:lineRule="exact"/>
        <w:ind w:firstLine="210" w:firstLineChars="100"/>
        <w:rPr>
          <w:rFonts w:hint="eastAsia" w:ascii="宋体" w:hAnsi="宋体" w:eastAsia="宋体" w:cs="微软雅黑"/>
          <w:b w:val="0"/>
          <w:bCs/>
          <w:color w:val="000000" w:themeColor="text1"/>
          <w:kern w:val="0"/>
          <w:lang w:val="en-US" w:eastAsia="zh-CN"/>
          <w14:textFill>
            <w14:solidFill>
              <w14:schemeClr w14:val="tx1"/>
            </w14:solidFill>
          </w14:textFill>
        </w:rPr>
      </w:pPr>
      <w:r>
        <w:rPr>
          <w:rFonts w:hint="eastAsia" w:ascii="宋体" w:hAnsi="宋体" w:eastAsia="宋体" w:cs="微软雅黑"/>
          <w:b w:val="0"/>
          <w:bCs/>
          <w:color w:val="000000" w:themeColor="text1"/>
          <w:kern w:val="0"/>
          <w:lang w:val="en-US" w:eastAsia="zh-CN"/>
          <w14:textFill>
            <w14:solidFill>
              <w14:schemeClr w14:val="tx1"/>
            </w14:solidFill>
          </w14:textFill>
        </w:rPr>
        <w:t>시장의 작용과 정부의 역할 문제에 있어 변증법, 이분법 을 채택하여 ‘보이지 않는손'과 ‘보이는 손’을 모두 잘 이용하여 시장의 작용과 정부의 역할을 유기적으로 통일하고, 상호 보완, 상호 협조, 상호 촉진하는 구도를 형성하도록 노력함으로써 지속적이고 건전한 경제 사회 발전을 추진해야 합니다.</w:t>
      </w:r>
    </w:p>
    <w:p w14:paraId="382D5DA5">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（3）中国改革经过30多年，已进入深水区，可以说，容易的、皆大欢喜的改革已经完成了，好吃的肉都吃掉了，剩下的都是难啃的硬骨头。</w:t>
      </w:r>
    </w:p>
    <w:p w14:paraId="5C096ECC">
      <w:pPr>
        <w:wordWrap w:val="0"/>
        <w:spacing w:after="156" w:afterLines="50" w:line="420" w:lineRule="exact"/>
        <w:rPr>
          <w:rFonts w:hint="eastAsia" w:ascii="宋体" w:hAnsi="宋体" w:eastAsia="宋体" w:cs="微软雅黑"/>
          <w:b/>
          <w:color w:val="000000" w:themeColor="text1"/>
          <w:kern w:val="0"/>
          <w:lang w:val="en-US"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5D0F5F30">
      <w:pPr>
        <w:wordWrap w:val="0"/>
        <w:spacing w:after="156" w:afterLines="50" w:line="420" w:lineRule="exact"/>
        <w:ind w:firstLine="210" w:firstLineChars="100"/>
        <w:rPr>
          <w:rFonts w:hint="eastAsia" w:ascii="宋体" w:hAnsi="宋体" w:eastAsia="宋体" w:cs="微软雅黑"/>
          <w:b/>
          <w:color w:val="000000" w:themeColor="text1"/>
          <w:kern w:val="0"/>
          <w:lang w:val="en-US" w:eastAsia="zh-CN"/>
          <w14:textFill>
            <w14:solidFill>
              <w14:schemeClr w14:val="tx1"/>
            </w14:solidFill>
          </w14:textFill>
        </w:rPr>
      </w:pPr>
      <w:r>
        <w:rPr>
          <w:rFonts w:hint="eastAsia" w:ascii="宋体" w:hAnsi="宋体" w:eastAsia="宋体" w:cs="微软雅黑"/>
          <w:b w:val="0"/>
          <w:bCs/>
          <w:color w:val="000000" w:themeColor="text1"/>
          <w:kern w:val="0"/>
          <w:lang w:val="en-US" w:eastAsia="zh-CN"/>
          <w14:textFill>
            <w14:solidFill>
              <w14:schemeClr w14:val="tx1"/>
            </w14:solidFill>
          </w14:textFill>
        </w:rPr>
        <w:t>중국의 개혁은 30여 년의 실천을 거쳐 이미 심수 구역에 진입했습니다. 쉽고 모두가 기뻐할 만한 개혁은 이미 끝났습니다. 맛있는 고기는 다 먹어 치웠고 남은 것은 딱딱한 뼈뿐입니다。</w:t>
      </w:r>
    </w:p>
    <w:p w14:paraId="4BD439B5">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w:t>
      </w:r>
      <w:r>
        <w:rPr>
          <w:rFonts w:hint="eastAsia" w:ascii="宋体" w:hAnsi="宋体" w:eastAsia="宋体" w:cs="宋体"/>
          <w:bCs/>
          <w:color w:val="000000" w:themeColor="text1"/>
          <w:lang w:val="en-US" w:eastAsia="zh-CN"/>
          <w14:textFill>
            <w14:solidFill>
              <w14:schemeClr w14:val="tx1"/>
            </w14:solidFill>
          </w14:textFill>
        </w:rPr>
        <w:t>4</w:t>
      </w:r>
      <w:r>
        <w:rPr>
          <w:rFonts w:hint="eastAsia" w:ascii="宋体" w:hAnsi="宋体" w:eastAsia="宋体" w:cs="宋体"/>
          <w:bCs/>
          <w:color w:val="000000" w:themeColor="text1"/>
          <w:lang w:eastAsia="zh-CN"/>
          <w14:textFill>
            <w14:solidFill>
              <w14:schemeClr w14:val="tx1"/>
            </w14:solidFill>
          </w14:textFill>
        </w:rPr>
        <w:t>）“疾风识劲草，烈火见真金。”为了党和人民事业，我们的干部要敢想、敢做、敢当，做我们时代的劲草、真金。</w:t>
      </w:r>
    </w:p>
    <w:p w14:paraId="20AAD22A">
      <w:pPr>
        <w:wordWrap w:val="0"/>
        <w:spacing w:after="156" w:afterLines="50" w:line="420" w:lineRule="exact"/>
        <w:rPr>
          <w:rFonts w:hint="eastAsia" w:ascii="宋体" w:hAnsi="宋体" w:eastAsia="宋体" w:cs="微软雅黑"/>
          <w:b/>
          <w:color w:val="000000" w:themeColor="text1"/>
          <w:kern w:val="0"/>
          <w:lang w:val="en-US"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46CA92B4">
      <w:pPr>
        <w:wordWrap w:val="0"/>
        <w:spacing w:after="156" w:afterLines="50" w:line="420" w:lineRule="exact"/>
        <w:ind w:firstLine="210" w:firstLineChars="100"/>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微软雅黑"/>
          <w:b w:val="0"/>
          <w:bCs/>
          <w:color w:val="000000" w:themeColor="text1"/>
          <w:kern w:val="0"/>
          <w:lang w:val="en-US" w:eastAsia="zh-CN"/>
          <w14:textFill>
            <w14:solidFill>
              <w14:schemeClr w14:val="tx1"/>
            </w14:solidFill>
          </w14:textFill>
        </w:rPr>
        <w:t>“세찬 바람이 불어야 억센 풀을 알아볼 수 있으며, 맹렬한 불을 쬐어 보아야 황금의 진위를 감별할 수 있습니다.” 당과 인민의 위업을 위해 우리의 간부들은 책임 있는 자세로 사고하고 행동하여 우리 시대의 ‘억센 풀’과 ‘진짜 금'이 되어야 합니다.</w:t>
      </w:r>
    </w:p>
    <w:p w14:paraId="5F80373F">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p>
    <w:p w14:paraId="12EBBC96">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val="en-US" w:eastAsia="zh-CN"/>
          <w14:textFill>
            <w14:solidFill>
              <w14:schemeClr w14:val="tx1"/>
            </w14:solidFill>
          </w14:textFill>
        </w:rPr>
        <w:t>2</w:t>
      </w:r>
      <w:r>
        <w:rPr>
          <w:rFonts w:hint="eastAsia" w:ascii="宋体" w:hAnsi="宋体" w:eastAsia="宋体" w:cs="宋体"/>
          <w:bCs/>
          <w:color w:val="000000" w:themeColor="text1"/>
          <w:lang w:eastAsia="zh-CN"/>
          <w14:textFill>
            <w14:solidFill>
              <w14:schemeClr w14:val="tx1"/>
            </w14:solidFill>
          </w14:textFill>
        </w:rPr>
        <w:t>.请将下列段落译成韩国语。</w:t>
      </w:r>
    </w:p>
    <w:p w14:paraId="1A6E48C4">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1）解决好立法、执法、司法、守法等领域的突出矛盾和问题，必须坚定不移推进法治领域改革。要紧紧抓住全面依法治国的关键环节，完善立法体制，提高立法质量。要推进严格执法，理顺执法体制，完善行政执法程序，全面落实行政执法责任制。要支持司法机关依法独立行使职权，健全司法权力分工负责、相互配合、相互制约的制度安排。要加大全民普法力度，培育全社会办事依法、遇事找法、解决问题用法、化解矛盾靠法的法治环境。（ 2018年8月24 日，习近平在中央全面依法治国委员会第一次会议上的讲话）</w:t>
      </w:r>
    </w:p>
    <w:p w14:paraId="3489AED1">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4109EE6D">
      <w:pPr>
        <w:wordWrap w:val="0"/>
        <w:spacing w:after="156" w:afterLines="50" w:line="420" w:lineRule="exact"/>
        <w:ind w:firstLine="210" w:firstLineChars="100"/>
        <w:rPr>
          <w:rFonts w:hint="eastAsia" w:ascii="宋体" w:hAnsi="宋体" w:eastAsia="宋体" w:cs="微软雅黑"/>
          <w:b/>
          <w:color w:val="000000" w:themeColor="text1"/>
          <w:kern w:val="0"/>
          <w:lang w:eastAsia="ko-KR"/>
          <w14:textFill>
            <w14:solidFill>
              <w14:schemeClr w14:val="tx1"/>
            </w14:solidFill>
          </w14:textFill>
        </w:rPr>
      </w:pPr>
      <w:r>
        <w:rPr>
          <w:rFonts w:hint="eastAsia" w:ascii="宋体" w:hAnsi="宋体" w:eastAsia="宋体" w:cs="微软雅黑"/>
          <w:b w:val="0"/>
          <w:bCs/>
          <w:color w:val="000000" w:themeColor="text1"/>
          <w:kern w:val="0"/>
          <w:lang w:eastAsia="ko-KR"/>
          <w14:textFill>
            <w14:solidFill>
              <w14:schemeClr w14:val="tx1"/>
            </w14:solidFill>
          </w14:textFill>
        </w:rPr>
        <w:t>입법, 법 집행, 사법, 준법 등 분야의 두드러진 모순과 문제를 해결함에 있어서 반드시 법치 분야의 개혁을 흔들림 없이 추진해야 합니다. 전면적인 의법치 국의 핵심 부분을 집중 관리해 입법 체제를 보완하고 입법의 질적 수준을 제고해야 합니다. 엄격한 법 집행을 추진하고 법 집행 체제를 정비하며 행정 법집행 절차를 보완하고 행정 법집행 책임제를 전면적으로 실행해야 합니다. 사법 기관이 법에 따라 독자적으로직권을 행사하는 것을 지지하고 사법 권력의 분담, 상호 협력, 상호 제약에 관한 제도적 안배를 완비해야 합니다. 전체 국민에 대한 법률 보급 강도를 높여 전 사회적으로 법에 따라 일을 처리하고 문제에 부딪히면 법을 참고하며 법을 사용해 문제를 풀고 법에 따라 모순을 해결하는 법치 환경을 조성해야 합니다.</w:t>
      </w:r>
    </w:p>
    <w:p w14:paraId="4DFDF325">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2）坚持处理好全面依法治国的辩证关系。全面依法治国必须正确处理政治和法治、改革和法治、依法治国和以德治国、依法治国和依规治党的关系。社会主义法治必须坚持党的领导，党的领导必须依靠社会主义法治。“改革与法治如 鸟之两翼、车之两轮”，要坚持在法治下推进改革，在改革中完善法治。要坚持依法治国和以德治国相结合，实现法治和德治相辅相成、相得益彰。要发挥依法治国和依规治党的互补性作用，确保党既依据宪法法律治国理政，又依据党内法规管党治党、从严治党。（ 2018年8月24日，习近平在中央全面依法治国委员会第一次会议上的讲话）</w:t>
      </w:r>
    </w:p>
    <w:p w14:paraId="42563B3E">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12981151">
      <w:pPr>
        <w:wordWrap w:val="0"/>
        <w:spacing w:after="156" w:afterLines="50" w:line="420" w:lineRule="exact"/>
        <w:ind w:firstLine="210" w:firstLineChars="100"/>
        <w:rPr>
          <w:rFonts w:hint="eastAsia" w:ascii="宋体" w:hAnsi="宋体" w:eastAsia="宋体" w:cs="微软雅黑"/>
          <w:b w:val="0"/>
          <w:bCs/>
          <w:color w:val="000000" w:themeColor="text1"/>
          <w:kern w:val="0"/>
          <w:lang w:eastAsia="ko-KR"/>
          <w14:textFill>
            <w14:solidFill>
              <w14:schemeClr w14:val="tx1"/>
            </w14:solidFill>
          </w14:textFill>
        </w:rPr>
      </w:pPr>
      <w:r>
        <w:rPr>
          <w:rFonts w:hint="eastAsia" w:ascii="宋体" w:hAnsi="宋体" w:eastAsia="宋体" w:cs="微软雅黑"/>
          <w:b w:val="0"/>
          <w:bCs/>
          <w:color w:val="000000" w:themeColor="text1"/>
          <w:kern w:val="0"/>
          <w:lang w:eastAsia="ko-KR"/>
          <w14:textFill>
            <w14:solidFill>
              <w14:schemeClr w14:val="tx1"/>
            </w14:solidFill>
          </w14:textFill>
        </w:rPr>
        <w:t>전면적인 의법치국의 변증법적 관계를 지속적으로 잘 처리해야 합니다. 전면적인 의법치국에 있어서 정치와 법치, 개혁과 법치, 의법치국과 의덕치국, 의법치국과 의규치당(依规治党)의 관계를 정확하게 처리햐야 합니다. 사회주의 법치는 반드시 당의영도를 견지하고 당의 영도는 반드시 사회주의 법치에 의거해야 합니다. “개혁과 법치는 새의 두 날개, 수레의 두 바퀴와도 같다”고 합니다. 따라서 항상 법치 환경에서개혁을 추진하고 개혁 과정세서 법치를 보완해야 합니다. 항상 의법치국과 의덕치국을 결합시켜 법치와 덕치의 상호 보완과 상호 촉진을 실현해야 합니다. 의법치국과</w:t>
      </w:r>
      <w:r>
        <w:rPr>
          <w:rFonts w:hint="eastAsia" w:ascii="宋体" w:hAnsi="宋体" w:eastAsia="宋体" w:cs="微软雅黑"/>
          <w:b w:val="0"/>
          <w:bCs/>
          <w:color w:val="000000" w:themeColor="text1"/>
          <w:kern w:val="0"/>
          <w:lang w:val="en-US" w:eastAsia="zh-CN"/>
          <w14:textFill>
            <w14:solidFill>
              <w14:schemeClr w14:val="tx1"/>
            </w14:solidFill>
          </w14:textFill>
        </w:rPr>
        <w:t xml:space="preserve"> </w:t>
      </w:r>
      <w:r>
        <w:rPr>
          <w:rFonts w:hint="eastAsia" w:ascii="宋体" w:hAnsi="宋体" w:eastAsia="宋体" w:cs="微软雅黑"/>
          <w:b w:val="0"/>
          <w:bCs/>
          <w:color w:val="000000" w:themeColor="text1"/>
          <w:kern w:val="0"/>
          <w:lang w:eastAsia="ko-KR"/>
          <w14:textFill>
            <w14:solidFill>
              <w14:schemeClr w14:val="tx1"/>
            </w14:solidFill>
          </w14:textFill>
        </w:rPr>
        <w:t xml:space="preserve">의규치당의 상호 보완 기능이 발휘되도록 함으로써 당이 헌법과 법률에 따라 국정을 운영하고 당 내 법규에 따라 당을 관리하고 엄하게 다스리도록 보장해야 합니다. </w:t>
      </w:r>
    </w:p>
    <w:p w14:paraId="1B808DCB">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t>（3）发展对坚持和发展中国特色社会主义具有决定性意义，我们必须坚持以经济建设为中心，坚持以新发展理念引领经济发展新常态，破解发展难题，厚植发展优势，不断为坚持和发展中国特色社会主义奠定强大物质基础。改革是决定当 代中国命运的关键一招，我们必须坚定不移高举改革旗帜，坚决冲破思想观念束缚，坚决破除利益固化藩篱，坚决清除妨碍生产力发展和社会进步的体制机 制障碍，不断推进国家治理体系和治理能力现代化。创新是引领发展的第一动力，我们必须解放思想、实事求是、与时俱进，坚定不移推进理论创新、实践 创新、制度创新以及其他各方面创新，让党和国家事业始终充满创造活力、不断打开创新局面。（ 2016年10月21 日，习近平在纪念红军长征胜利80周年大会上的讲话）</w:t>
      </w:r>
    </w:p>
    <w:p w14:paraId="4BD5BE90">
      <w:pPr>
        <w:wordWrap w:val="0"/>
        <w:spacing w:after="156" w:afterLines="50" w:line="420" w:lineRule="exact"/>
        <w:rPr>
          <w:rFonts w:hint="eastAsia" w:ascii="宋体" w:hAnsi="宋体" w:eastAsia="宋体" w:cs="宋体"/>
          <w:bCs/>
          <w:color w:val="000000" w:themeColor="text1"/>
          <w:lang w:eastAsia="zh-CN"/>
          <w14:textFill>
            <w14:solidFill>
              <w14:schemeClr w14:val="tx1"/>
            </w14:solidFill>
          </w14:textFill>
        </w:rPr>
      </w:pPr>
      <w:r>
        <w:rPr>
          <w:rFonts w:hint="eastAsia" w:ascii="宋体" w:hAnsi="宋体" w:eastAsia="宋体" w:cs="微软雅黑"/>
          <w:b/>
          <w:color w:val="000000" w:themeColor="text1"/>
          <w:kern w:val="0"/>
          <w:lang w:eastAsia="ko-KR"/>
          <w14:textFill>
            <w14:solidFill>
              <w14:schemeClr w14:val="tx1"/>
            </w14:solidFill>
          </w14:textFill>
        </w:rPr>
        <w:t>参考译</w:t>
      </w:r>
      <w:r>
        <w:rPr>
          <w:rFonts w:hint="eastAsia" w:ascii="宋体" w:hAnsi="宋体" w:eastAsia="宋体" w:cs="微软雅黑"/>
          <w:b/>
          <w:color w:val="000000" w:themeColor="text1"/>
          <w:kern w:val="0"/>
          <w:lang w:val="en-US" w:eastAsia="zh-CN"/>
          <w14:textFill>
            <w14:solidFill>
              <w14:schemeClr w14:val="tx1"/>
            </w14:solidFill>
          </w14:textFill>
        </w:rPr>
        <w:t>文</w:t>
      </w:r>
    </w:p>
    <w:p w14:paraId="12E5A6C7">
      <w:pPr>
        <w:wordWrap w:val="0"/>
        <w:spacing w:after="156" w:afterLines="50" w:line="420" w:lineRule="exact"/>
        <w:ind w:firstLine="210" w:firstLineChars="100"/>
        <w:rPr>
          <w:rFonts w:hint="eastAsia" w:ascii="宋体" w:hAnsi="宋体" w:eastAsia="宋体" w:cs="微软雅黑"/>
          <w:b w:val="0"/>
          <w:bCs/>
          <w:color w:val="000000" w:themeColor="text1"/>
          <w:kern w:val="0"/>
          <w:lang w:val="en-US" w:eastAsia="zh-CN"/>
          <w14:textFill>
            <w14:solidFill>
              <w14:schemeClr w14:val="tx1"/>
            </w14:solidFill>
          </w14:textFill>
        </w:rPr>
      </w:pPr>
      <w:r>
        <w:rPr>
          <w:rFonts w:hint="eastAsia" w:ascii="宋体" w:hAnsi="宋体" w:eastAsia="宋体" w:cs="微软雅黑"/>
          <w:b w:val="0"/>
          <w:bCs/>
          <w:color w:val="000000" w:themeColor="text1"/>
          <w:kern w:val="0"/>
          <w:lang w:eastAsia="ko-KR"/>
          <w14:textFill>
            <w14:solidFill>
              <w14:schemeClr w14:val="tx1"/>
            </w14:solidFill>
          </w14:textFill>
        </w:rPr>
        <w:t>발전은 중국 특색 사회주의의 견지와 발전에 있어서 결정적인 의미를 가집니다. 우리는 경제 건설을 중심으로 하고 새로운 발전 이념으로 뉴노멀 시대의 경제 발전을 선도하며 발전에서 나타나는 난제를 해결하고 발전의 우위를 살려 중국 특색 사회주의를 견지하고 발전시키는 데 튼튼한 물질적 토대를 끊임없이 다져야 합니다. 개혁은현 시대 중국의 운명을 좌우하는 관건적인 수단이므로 우리는 확고부동하게 개혁의 기치를 높이 받들어 사상과 관념의 속박을 단호히 타파하고 이익 고착화의 장벽을 단호히 제거하며, 사회 생산력 발전과 사회 진보를 방해하는 체제 메커니즘적 장애를 단호하게 제거하여 국가 거버넌스 시스템과 거버넌스 능력의 현대화를 끊임없이 추진해야 합니다. 혁신은 발전을 이끄는 첫째 가는 동력이므로 우리는 사상을 해방하고</w:t>
      </w:r>
      <w:r>
        <w:rPr>
          <w:rFonts w:hint="eastAsia" w:ascii="宋体" w:hAnsi="宋体" w:eastAsia="宋体" w:cs="微软雅黑"/>
          <w:b w:val="0"/>
          <w:bCs/>
          <w:color w:val="000000" w:themeColor="text1"/>
          <w:kern w:val="0"/>
          <w:lang w:val="en-US" w:eastAsia="zh-CN"/>
          <w14:textFill>
            <w14:solidFill>
              <w14:schemeClr w14:val="tx1"/>
            </w14:solidFill>
          </w14:textFill>
        </w:rPr>
        <w:t xml:space="preserve"> </w:t>
      </w:r>
      <w:r>
        <w:rPr>
          <w:rFonts w:hint="eastAsia" w:ascii="宋体" w:hAnsi="宋体" w:eastAsia="宋体" w:cs="微软雅黑"/>
          <w:b w:val="0"/>
          <w:bCs/>
          <w:color w:val="000000" w:themeColor="text1"/>
          <w:kern w:val="0"/>
          <w:lang w:eastAsia="ko-KR"/>
          <w14:textFill>
            <w14:solidFill>
              <w14:schemeClr w14:val="tx1"/>
            </w14:solidFill>
          </w14:textFill>
        </w:rPr>
        <w:t>실사구시하며, 시대와 더불어 전진하면서 이론적 혁신, 실천적 혁신, 제도적 혁신 및기타 제반 분야의 혁신을 확고부동하게 추진하여 당과 국가의 위업이 시종 창의적 활력으로 넘치게 하고 새로운 국면이 끊임없이 열릴 수 있도록 해야 합니다.</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6559834"/>
      <w:docPartObj>
        <w:docPartGallery w:val="autotext"/>
      </w:docPartObj>
    </w:sdtPr>
    <w:sdtContent>
      <w:p w14:paraId="672A7245">
        <w:pPr>
          <w:pStyle w:val="5"/>
          <w:jc w:val="center"/>
        </w:pPr>
        <w:r>
          <w:fldChar w:fldCharType="begin"/>
        </w:r>
        <w:r>
          <w:instrText xml:space="preserve">PAGE   \* MERGEFORMAT</w:instrText>
        </w:r>
        <w:r>
          <w:fldChar w:fldCharType="separate"/>
        </w:r>
        <w:r>
          <w:rPr>
            <w:lang w:val="zh-CN"/>
          </w:rPr>
          <w:t>21</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1DFFA7"/>
    <w:multiLevelType w:val="singleLevel"/>
    <w:tmpl w:val="CD1DFFA7"/>
    <w:lvl w:ilvl="0" w:tentative="0">
      <w:start w:val="3"/>
      <w:numFmt w:val="decimal"/>
      <w:suff w:val="space"/>
      <w:lvlText w:val="%1."/>
      <w:lvlJc w:val="left"/>
    </w:lvl>
  </w:abstractNum>
  <w:abstractNum w:abstractNumId="1">
    <w:nsid w:val="D0BA988C"/>
    <w:multiLevelType w:val="singleLevel"/>
    <w:tmpl w:val="D0BA988C"/>
    <w:lvl w:ilvl="0" w:tentative="0">
      <w:start w:val="1"/>
      <w:numFmt w:val="decimal"/>
      <w:suff w:val="space"/>
      <w:lvlText w:val="%1."/>
      <w:lvlJc w:val="left"/>
    </w:lvl>
  </w:abstractNum>
  <w:abstractNum w:abstractNumId="2">
    <w:nsid w:val="FEE6FFE4"/>
    <w:multiLevelType w:val="singleLevel"/>
    <w:tmpl w:val="FEE6FFE4"/>
    <w:lvl w:ilvl="0" w:tentative="0">
      <w:start w:val="2"/>
      <w:numFmt w:val="decimal"/>
      <w:suff w:val="space"/>
      <w:lvlText w:val="%1."/>
      <w:lvlJc w:val="left"/>
    </w:lvl>
  </w:abstractNum>
  <w:abstractNum w:abstractNumId="3">
    <w:nsid w:val="7974300F"/>
    <w:multiLevelType w:val="multilevel"/>
    <w:tmpl w:val="7974300F"/>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1ZjI3Y2I4Yzk3NWQ4ZGFjNjU1NTg3MjMzZjE4MmMifQ=="/>
  </w:docVars>
  <w:rsids>
    <w:rsidRoot w:val="007E36AE"/>
    <w:rsid w:val="000067DA"/>
    <w:rsid w:val="00017717"/>
    <w:rsid w:val="00021A89"/>
    <w:rsid w:val="00025D25"/>
    <w:rsid w:val="00041844"/>
    <w:rsid w:val="000748C2"/>
    <w:rsid w:val="00074A51"/>
    <w:rsid w:val="000866BA"/>
    <w:rsid w:val="00091C15"/>
    <w:rsid w:val="000D5782"/>
    <w:rsid w:val="000E0B94"/>
    <w:rsid w:val="000E7B4D"/>
    <w:rsid w:val="000F4C15"/>
    <w:rsid w:val="001012CC"/>
    <w:rsid w:val="00102807"/>
    <w:rsid w:val="0012132F"/>
    <w:rsid w:val="00121C77"/>
    <w:rsid w:val="00130654"/>
    <w:rsid w:val="00136F6C"/>
    <w:rsid w:val="00140BF5"/>
    <w:rsid w:val="001568CE"/>
    <w:rsid w:val="00167319"/>
    <w:rsid w:val="00175CE3"/>
    <w:rsid w:val="001B67C5"/>
    <w:rsid w:val="001C1873"/>
    <w:rsid w:val="001C1B31"/>
    <w:rsid w:val="001C2C46"/>
    <w:rsid w:val="001C3FCE"/>
    <w:rsid w:val="001E17E4"/>
    <w:rsid w:val="00230E32"/>
    <w:rsid w:val="00252C8F"/>
    <w:rsid w:val="002541B3"/>
    <w:rsid w:val="00274423"/>
    <w:rsid w:val="00280C43"/>
    <w:rsid w:val="002974D5"/>
    <w:rsid w:val="002A6E08"/>
    <w:rsid w:val="002D39E2"/>
    <w:rsid w:val="002E563B"/>
    <w:rsid w:val="002F3E77"/>
    <w:rsid w:val="00306927"/>
    <w:rsid w:val="0032637E"/>
    <w:rsid w:val="00345598"/>
    <w:rsid w:val="00360348"/>
    <w:rsid w:val="00366915"/>
    <w:rsid w:val="00370F2B"/>
    <w:rsid w:val="003775F1"/>
    <w:rsid w:val="00384614"/>
    <w:rsid w:val="00392B9B"/>
    <w:rsid w:val="003A35D3"/>
    <w:rsid w:val="003F40F4"/>
    <w:rsid w:val="0041408E"/>
    <w:rsid w:val="00421DE0"/>
    <w:rsid w:val="00434412"/>
    <w:rsid w:val="004354E8"/>
    <w:rsid w:val="00451C50"/>
    <w:rsid w:val="00471C1B"/>
    <w:rsid w:val="00481BA5"/>
    <w:rsid w:val="00491B38"/>
    <w:rsid w:val="00497FBC"/>
    <w:rsid w:val="004A5BE3"/>
    <w:rsid w:val="004B0791"/>
    <w:rsid w:val="004B0FFC"/>
    <w:rsid w:val="004D20D7"/>
    <w:rsid w:val="004E5DE5"/>
    <w:rsid w:val="004F6F87"/>
    <w:rsid w:val="00500271"/>
    <w:rsid w:val="00525E73"/>
    <w:rsid w:val="0054602C"/>
    <w:rsid w:val="0056489B"/>
    <w:rsid w:val="005762FE"/>
    <w:rsid w:val="00581BE6"/>
    <w:rsid w:val="00597772"/>
    <w:rsid w:val="005A4BE0"/>
    <w:rsid w:val="005A4CB1"/>
    <w:rsid w:val="005D5588"/>
    <w:rsid w:val="005E71E3"/>
    <w:rsid w:val="006116A9"/>
    <w:rsid w:val="00614902"/>
    <w:rsid w:val="006304DC"/>
    <w:rsid w:val="00645EAC"/>
    <w:rsid w:val="006460B2"/>
    <w:rsid w:val="00653CAF"/>
    <w:rsid w:val="00682EC0"/>
    <w:rsid w:val="006911E6"/>
    <w:rsid w:val="006A4028"/>
    <w:rsid w:val="006B3294"/>
    <w:rsid w:val="006B33B9"/>
    <w:rsid w:val="006B6033"/>
    <w:rsid w:val="006D4741"/>
    <w:rsid w:val="006D7E08"/>
    <w:rsid w:val="007140FC"/>
    <w:rsid w:val="00744B96"/>
    <w:rsid w:val="007450C6"/>
    <w:rsid w:val="00746A31"/>
    <w:rsid w:val="00756637"/>
    <w:rsid w:val="00757359"/>
    <w:rsid w:val="00782203"/>
    <w:rsid w:val="007A109C"/>
    <w:rsid w:val="007E36AE"/>
    <w:rsid w:val="007F196A"/>
    <w:rsid w:val="007F6E12"/>
    <w:rsid w:val="00802470"/>
    <w:rsid w:val="008035A2"/>
    <w:rsid w:val="008078B5"/>
    <w:rsid w:val="00822527"/>
    <w:rsid w:val="00824A51"/>
    <w:rsid w:val="00824D85"/>
    <w:rsid w:val="00825BC4"/>
    <w:rsid w:val="008404E7"/>
    <w:rsid w:val="00841290"/>
    <w:rsid w:val="00860E60"/>
    <w:rsid w:val="00861099"/>
    <w:rsid w:val="008708D9"/>
    <w:rsid w:val="008823E8"/>
    <w:rsid w:val="00887A25"/>
    <w:rsid w:val="008C435C"/>
    <w:rsid w:val="008C4C2D"/>
    <w:rsid w:val="008D0E4D"/>
    <w:rsid w:val="008D2290"/>
    <w:rsid w:val="0093618D"/>
    <w:rsid w:val="009521B9"/>
    <w:rsid w:val="00972217"/>
    <w:rsid w:val="009933ED"/>
    <w:rsid w:val="009C63D8"/>
    <w:rsid w:val="009D0A43"/>
    <w:rsid w:val="009E561D"/>
    <w:rsid w:val="00A10360"/>
    <w:rsid w:val="00A268DE"/>
    <w:rsid w:val="00A35FB3"/>
    <w:rsid w:val="00A456F7"/>
    <w:rsid w:val="00A54386"/>
    <w:rsid w:val="00A64666"/>
    <w:rsid w:val="00A9460E"/>
    <w:rsid w:val="00A95506"/>
    <w:rsid w:val="00AB5C40"/>
    <w:rsid w:val="00AC09BB"/>
    <w:rsid w:val="00AD1337"/>
    <w:rsid w:val="00AD155B"/>
    <w:rsid w:val="00AE45BD"/>
    <w:rsid w:val="00AE7B96"/>
    <w:rsid w:val="00AF003E"/>
    <w:rsid w:val="00B00ABC"/>
    <w:rsid w:val="00B0588A"/>
    <w:rsid w:val="00B3324C"/>
    <w:rsid w:val="00B448EC"/>
    <w:rsid w:val="00B57408"/>
    <w:rsid w:val="00B628A6"/>
    <w:rsid w:val="00B663E9"/>
    <w:rsid w:val="00B979F7"/>
    <w:rsid w:val="00BB2090"/>
    <w:rsid w:val="00BC2E5C"/>
    <w:rsid w:val="00BC430D"/>
    <w:rsid w:val="00BE1C66"/>
    <w:rsid w:val="00BE3691"/>
    <w:rsid w:val="00BF2260"/>
    <w:rsid w:val="00C01FEF"/>
    <w:rsid w:val="00C1227D"/>
    <w:rsid w:val="00C233F8"/>
    <w:rsid w:val="00C54959"/>
    <w:rsid w:val="00C55CB3"/>
    <w:rsid w:val="00C61D53"/>
    <w:rsid w:val="00C63023"/>
    <w:rsid w:val="00C7123B"/>
    <w:rsid w:val="00C76E12"/>
    <w:rsid w:val="00C83D15"/>
    <w:rsid w:val="00C8472E"/>
    <w:rsid w:val="00C85FC7"/>
    <w:rsid w:val="00C97724"/>
    <w:rsid w:val="00CB2F33"/>
    <w:rsid w:val="00CC6CD2"/>
    <w:rsid w:val="00CF50A6"/>
    <w:rsid w:val="00D16E03"/>
    <w:rsid w:val="00D170FB"/>
    <w:rsid w:val="00D251F7"/>
    <w:rsid w:val="00D265F0"/>
    <w:rsid w:val="00D37563"/>
    <w:rsid w:val="00D539FE"/>
    <w:rsid w:val="00D63746"/>
    <w:rsid w:val="00D80607"/>
    <w:rsid w:val="00DA3508"/>
    <w:rsid w:val="00DA50C6"/>
    <w:rsid w:val="00DA5C8A"/>
    <w:rsid w:val="00DA5D63"/>
    <w:rsid w:val="00DF03F6"/>
    <w:rsid w:val="00E00B92"/>
    <w:rsid w:val="00E2044C"/>
    <w:rsid w:val="00E31A6C"/>
    <w:rsid w:val="00E32B02"/>
    <w:rsid w:val="00E363F0"/>
    <w:rsid w:val="00E379B4"/>
    <w:rsid w:val="00E462DB"/>
    <w:rsid w:val="00E62273"/>
    <w:rsid w:val="00E66EEB"/>
    <w:rsid w:val="00E86B7B"/>
    <w:rsid w:val="00E90DD3"/>
    <w:rsid w:val="00E937E6"/>
    <w:rsid w:val="00EB05AA"/>
    <w:rsid w:val="00EB3BC5"/>
    <w:rsid w:val="00EC1B7E"/>
    <w:rsid w:val="00EC4036"/>
    <w:rsid w:val="00EC5430"/>
    <w:rsid w:val="00EE6316"/>
    <w:rsid w:val="00EE74B8"/>
    <w:rsid w:val="00EF48F8"/>
    <w:rsid w:val="00F16785"/>
    <w:rsid w:val="00F26140"/>
    <w:rsid w:val="00F35B96"/>
    <w:rsid w:val="00F500D3"/>
    <w:rsid w:val="00F64331"/>
    <w:rsid w:val="00F67005"/>
    <w:rsid w:val="00F91104"/>
    <w:rsid w:val="00FB3CD9"/>
    <w:rsid w:val="00FC4821"/>
    <w:rsid w:val="00FC4AE2"/>
    <w:rsid w:val="00FD6B1B"/>
    <w:rsid w:val="00FE035E"/>
    <w:rsid w:val="011664CB"/>
    <w:rsid w:val="01A36B75"/>
    <w:rsid w:val="052012F1"/>
    <w:rsid w:val="06593FF8"/>
    <w:rsid w:val="074220A9"/>
    <w:rsid w:val="0AD53006"/>
    <w:rsid w:val="0B1064E7"/>
    <w:rsid w:val="0C2C41DA"/>
    <w:rsid w:val="0CAC2B9A"/>
    <w:rsid w:val="0D7178C6"/>
    <w:rsid w:val="0FE24618"/>
    <w:rsid w:val="0FED2FBD"/>
    <w:rsid w:val="101102D1"/>
    <w:rsid w:val="1261396D"/>
    <w:rsid w:val="13E65A9D"/>
    <w:rsid w:val="180550B5"/>
    <w:rsid w:val="19B42FF9"/>
    <w:rsid w:val="19C659D5"/>
    <w:rsid w:val="1B7F28FC"/>
    <w:rsid w:val="1D230C6D"/>
    <w:rsid w:val="224B1747"/>
    <w:rsid w:val="240658ED"/>
    <w:rsid w:val="26E53F7B"/>
    <w:rsid w:val="279D1628"/>
    <w:rsid w:val="28165D6E"/>
    <w:rsid w:val="2A5A2256"/>
    <w:rsid w:val="2C745FE7"/>
    <w:rsid w:val="2CF24F08"/>
    <w:rsid w:val="2D461F32"/>
    <w:rsid w:val="2E737326"/>
    <w:rsid w:val="309A4F5D"/>
    <w:rsid w:val="348E680A"/>
    <w:rsid w:val="369D0116"/>
    <w:rsid w:val="37942116"/>
    <w:rsid w:val="399408CB"/>
    <w:rsid w:val="3CF4588F"/>
    <w:rsid w:val="3D8E0DA4"/>
    <w:rsid w:val="3EA34B76"/>
    <w:rsid w:val="3F304020"/>
    <w:rsid w:val="3F445B7F"/>
    <w:rsid w:val="3FEE1D5B"/>
    <w:rsid w:val="43A15932"/>
    <w:rsid w:val="43AE09CA"/>
    <w:rsid w:val="445A027C"/>
    <w:rsid w:val="451648A6"/>
    <w:rsid w:val="460E263A"/>
    <w:rsid w:val="47134A6F"/>
    <w:rsid w:val="49F11610"/>
    <w:rsid w:val="4A9516AD"/>
    <w:rsid w:val="4AE429AA"/>
    <w:rsid w:val="4C01050F"/>
    <w:rsid w:val="4E770906"/>
    <w:rsid w:val="4EB24734"/>
    <w:rsid w:val="4FB61D73"/>
    <w:rsid w:val="4FD57ED8"/>
    <w:rsid w:val="500578EE"/>
    <w:rsid w:val="50B5129B"/>
    <w:rsid w:val="50D81DB9"/>
    <w:rsid w:val="514A5AAA"/>
    <w:rsid w:val="516E6747"/>
    <w:rsid w:val="518B342F"/>
    <w:rsid w:val="52B35FEA"/>
    <w:rsid w:val="530E58CC"/>
    <w:rsid w:val="53E64B18"/>
    <w:rsid w:val="5470288C"/>
    <w:rsid w:val="5553617E"/>
    <w:rsid w:val="562C25D3"/>
    <w:rsid w:val="563C38EF"/>
    <w:rsid w:val="56887B34"/>
    <w:rsid w:val="57B073EE"/>
    <w:rsid w:val="597265C1"/>
    <w:rsid w:val="5C4620EB"/>
    <w:rsid w:val="5CDA57C5"/>
    <w:rsid w:val="5E112949"/>
    <w:rsid w:val="60A04C54"/>
    <w:rsid w:val="611F6FB3"/>
    <w:rsid w:val="614D1078"/>
    <w:rsid w:val="63D87397"/>
    <w:rsid w:val="648A09A0"/>
    <w:rsid w:val="65470992"/>
    <w:rsid w:val="670020A2"/>
    <w:rsid w:val="673D6819"/>
    <w:rsid w:val="6BF608B1"/>
    <w:rsid w:val="6C1E7411"/>
    <w:rsid w:val="6C2D5A83"/>
    <w:rsid w:val="6CCC1B57"/>
    <w:rsid w:val="6EF652DA"/>
    <w:rsid w:val="6EFC7F8C"/>
    <w:rsid w:val="7470568C"/>
    <w:rsid w:val="74E92D60"/>
    <w:rsid w:val="75D928EA"/>
    <w:rsid w:val="769E740E"/>
    <w:rsid w:val="770A58EE"/>
    <w:rsid w:val="78942554"/>
    <w:rsid w:val="7A2C16EF"/>
    <w:rsid w:val="7A8A2BCE"/>
    <w:rsid w:val="7EBB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4"/>
    <w:semiHidden/>
    <w:unhideWhenUsed/>
    <w:qFormat/>
    <w:uiPriority w:val="99"/>
    <w:pPr>
      <w:pBdr>
        <w:top w:val="none" w:color="auto" w:sz="0" w:space="0"/>
        <w:left w:val="none" w:color="auto" w:sz="0" w:space="0"/>
        <w:bottom w:val="none" w:color="auto" w:sz="0" w:space="0"/>
        <w:right w:val="none" w:color="auto" w:sz="0" w:space="0"/>
        <w:between w:val="none" w:color="auto" w:sz="0" w:space="0"/>
      </w:pBdr>
      <w:jc w:val="left"/>
    </w:pPr>
    <w:rPr>
      <w:rFonts w:ascii="等线" w:hAnsi="等线" w:eastAsia="等线" w:cs="等线"/>
      <w:color w:val="000000"/>
      <w:szCs w:val="21"/>
      <w:u w:color="000000"/>
    </w:rPr>
  </w:style>
  <w:style w:type="paragraph" w:styleId="3">
    <w:name w:val="Body Text"/>
    <w:basedOn w:val="1"/>
    <w:link w:val="17"/>
    <w:unhideWhenUsed/>
    <w:qFormat/>
    <w:uiPriority w:val="1"/>
    <w:pPr>
      <w:autoSpaceDE w:val="0"/>
      <w:autoSpaceDN w:val="0"/>
      <w:adjustRightInd w:val="0"/>
      <w:spacing w:before="175"/>
      <w:ind w:left="120"/>
      <w:jc w:val="left"/>
    </w:pPr>
    <w:rPr>
      <w:rFonts w:ascii="Times New Roman" w:hAnsi="Times New Roman" w:cs="Times New Roman"/>
      <w:kern w:val="0"/>
      <w:sz w:val="24"/>
      <w:szCs w:val="24"/>
      <w:u w:color="000000"/>
    </w:rPr>
  </w:style>
  <w:style w:type="paragraph" w:styleId="4">
    <w:name w:val="Balloon Text"/>
    <w:basedOn w:val="1"/>
    <w:link w:val="26"/>
    <w:semiHidden/>
    <w:unhideWhenUsed/>
    <w:qFormat/>
    <w:uiPriority w:val="99"/>
    <w:pPr>
      <w:pBdr>
        <w:top w:val="none" w:color="auto" w:sz="0" w:space="0"/>
        <w:left w:val="none" w:color="auto" w:sz="0" w:space="0"/>
        <w:bottom w:val="none" w:color="auto" w:sz="0" w:space="0"/>
        <w:right w:val="none" w:color="auto" w:sz="0" w:space="0"/>
        <w:between w:val="none" w:color="auto" w:sz="0" w:space="0"/>
      </w:pBdr>
    </w:pPr>
    <w:rPr>
      <w:rFonts w:ascii="等线" w:hAnsi="等线" w:eastAsia="等线" w:cs="等线"/>
      <w:color w:val="000000"/>
      <w:sz w:val="18"/>
      <w:szCs w:val="18"/>
      <w:u w:color="000000"/>
    </w:rPr>
  </w:style>
  <w:style w:type="paragraph" w:styleId="5">
    <w:name w:val="footer"/>
    <w:basedOn w:val="1"/>
    <w:link w:val="20"/>
    <w:unhideWhenUsed/>
    <w:qFormat/>
    <w:uiPriority w:val="99"/>
    <w:pPr>
      <w:tabs>
        <w:tab w:val="center" w:pos="4153"/>
        <w:tab w:val="right" w:pos="8306"/>
      </w:tabs>
      <w:snapToGrid w:val="0"/>
      <w:spacing w:after="160"/>
      <w:jc w:val="left"/>
    </w:pPr>
    <w:rPr>
      <w:kern w:val="0"/>
      <w:sz w:val="18"/>
      <w:szCs w:val="18"/>
      <w:lang w:val="it-IT"/>
    </w:rPr>
  </w:style>
  <w:style w:type="paragraph" w:styleId="6">
    <w:name w:val="header"/>
    <w:basedOn w:val="1"/>
    <w:link w:val="18"/>
    <w:unhideWhenUsed/>
    <w:qFormat/>
    <w:uiPriority w:val="0"/>
    <w:pPr>
      <w:pBdr>
        <w:bottom w:val="single" w:color="auto" w:sz="6" w:space="1"/>
      </w:pBdr>
      <w:tabs>
        <w:tab w:val="center" w:pos="4153"/>
        <w:tab w:val="right" w:pos="8306"/>
      </w:tabs>
      <w:snapToGrid w:val="0"/>
      <w:spacing w:after="160"/>
      <w:jc w:val="center"/>
    </w:pPr>
    <w:rPr>
      <w:kern w:val="0"/>
      <w:sz w:val="18"/>
      <w:szCs w:val="18"/>
      <w:lang w:val="it-IT"/>
    </w:rPr>
  </w:style>
  <w:style w:type="paragraph" w:styleId="7">
    <w:name w:val="footnote text"/>
    <w:basedOn w:val="1"/>
    <w:link w:val="23"/>
    <w:semiHidden/>
    <w:unhideWhenUsed/>
    <w:qFormat/>
    <w:uiPriority w:val="99"/>
    <w:pPr>
      <w:snapToGrid w:val="0"/>
      <w:jc w:val="left"/>
    </w:pPr>
    <w:rPr>
      <w:sz w:val="18"/>
      <w:szCs w:val="18"/>
      <w:u w:color="000000"/>
    </w:rPr>
  </w:style>
  <w:style w:type="paragraph" w:styleId="8">
    <w:name w:val="Normal (Web)"/>
    <w:basedOn w:val="1"/>
    <w:semiHidden/>
    <w:unhideWhenUsed/>
    <w:qFormat/>
    <w:uiPriority w:val="99"/>
    <w:rPr>
      <w:sz w:val="24"/>
    </w:rPr>
  </w:style>
  <w:style w:type="paragraph" w:styleId="9">
    <w:name w:val="annotation subject"/>
    <w:basedOn w:val="2"/>
    <w:next w:val="2"/>
    <w:link w:val="25"/>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character" w:styleId="14">
    <w:name w:val="annotation reference"/>
    <w:basedOn w:val="12"/>
    <w:semiHidden/>
    <w:unhideWhenUsed/>
    <w:qFormat/>
    <w:uiPriority w:val="99"/>
    <w:rPr>
      <w:sz w:val="21"/>
      <w:szCs w:val="21"/>
    </w:rPr>
  </w:style>
  <w:style w:type="character" w:styleId="15">
    <w:name w:val="footnote reference"/>
    <w:basedOn w:val="12"/>
    <w:semiHidden/>
    <w:unhideWhenUsed/>
    <w:qFormat/>
    <w:uiPriority w:val="99"/>
    <w:rPr>
      <w:vertAlign w:val="superscript"/>
    </w:rPr>
  </w:style>
  <w:style w:type="paragraph" w:styleId="16">
    <w:name w:val="List Paragraph"/>
    <w:qFormat/>
    <w:uiPriority w:val="34"/>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等线" w:hAnsi="等线" w:eastAsia="等线" w:cs="等线"/>
      <w:color w:val="000000"/>
      <w:kern w:val="2"/>
      <w:sz w:val="21"/>
      <w:szCs w:val="21"/>
      <w:u w:color="000000"/>
      <w:lang w:val="en-US" w:eastAsia="zh-CN" w:bidi="ar-SA"/>
    </w:rPr>
  </w:style>
  <w:style w:type="character" w:customStyle="1" w:styleId="17">
    <w:name w:val="正文文本 字符"/>
    <w:basedOn w:val="12"/>
    <w:link w:val="3"/>
    <w:qFormat/>
    <w:uiPriority w:val="1"/>
    <w:rPr>
      <w:rFonts w:ascii="Times New Roman" w:hAnsi="Times New Roman" w:cs="Times New Roman"/>
      <w:kern w:val="0"/>
      <w:sz w:val="24"/>
      <w:szCs w:val="24"/>
      <w:u w:color="000000"/>
    </w:rPr>
  </w:style>
  <w:style w:type="character" w:customStyle="1" w:styleId="18">
    <w:name w:val="页眉 字符"/>
    <w:basedOn w:val="12"/>
    <w:link w:val="6"/>
    <w:qFormat/>
    <w:uiPriority w:val="0"/>
    <w:rPr>
      <w:kern w:val="0"/>
      <w:sz w:val="18"/>
      <w:szCs w:val="18"/>
      <w:lang w:val="it-IT"/>
    </w:rPr>
  </w:style>
  <w:style w:type="character" w:customStyle="1" w:styleId="19">
    <w:name w:val="页眉 字符1"/>
    <w:basedOn w:val="12"/>
    <w:semiHidden/>
    <w:qFormat/>
    <w:uiPriority w:val="0"/>
    <w:rPr>
      <w:sz w:val="18"/>
      <w:szCs w:val="18"/>
    </w:rPr>
  </w:style>
  <w:style w:type="character" w:customStyle="1" w:styleId="20">
    <w:name w:val="页脚 字符"/>
    <w:basedOn w:val="12"/>
    <w:link w:val="5"/>
    <w:qFormat/>
    <w:uiPriority w:val="99"/>
    <w:rPr>
      <w:kern w:val="0"/>
      <w:sz w:val="18"/>
      <w:szCs w:val="18"/>
      <w:lang w:val="it-IT"/>
    </w:rPr>
  </w:style>
  <w:style w:type="character" w:customStyle="1" w:styleId="21">
    <w:name w:val="页脚 字符1"/>
    <w:basedOn w:val="12"/>
    <w:semiHidden/>
    <w:qFormat/>
    <w:uiPriority w:val="99"/>
    <w:rPr>
      <w:sz w:val="18"/>
      <w:szCs w:val="18"/>
    </w:rPr>
  </w:style>
  <w:style w:type="paragraph" w:customStyle="1" w:styleId="22">
    <w:name w:val="Revision"/>
    <w:hidden/>
    <w:semiHidden/>
    <w:qFormat/>
    <w:uiPriority w:val="99"/>
    <w:rPr>
      <w:rFonts w:ascii="等线" w:hAnsi="等线" w:eastAsia="等线" w:cs="等线"/>
      <w:color w:val="000000"/>
      <w:kern w:val="2"/>
      <w:sz w:val="21"/>
      <w:szCs w:val="21"/>
      <w:u w:color="000000"/>
      <w:lang w:val="en-US" w:eastAsia="zh-CN" w:bidi="ar-SA"/>
    </w:rPr>
  </w:style>
  <w:style w:type="character" w:customStyle="1" w:styleId="23">
    <w:name w:val="脚注文本 字符"/>
    <w:basedOn w:val="12"/>
    <w:link w:val="7"/>
    <w:semiHidden/>
    <w:qFormat/>
    <w:uiPriority w:val="99"/>
    <w:rPr>
      <w:sz w:val="18"/>
      <w:szCs w:val="18"/>
      <w:u w:color="000000"/>
    </w:rPr>
  </w:style>
  <w:style w:type="character" w:customStyle="1" w:styleId="24">
    <w:name w:val="批注文字 字符"/>
    <w:basedOn w:val="12"/>
    <w:link w:val="2"/>
    <w:semiHidden/>
    <w:qFormat/>
    <w:uiPriority w:val="99"/>
    <w:rPr>
      <w:rFonts w:ascii="等线" w:hAnsi="等线" w:eastAsia="等线" w:cs="等线"/>
      <w:color w:val="000000"/>
      <w:szCs w:val="21"/>
      <w:u w:color="000000"/>
    </w:rPr>
  </w:style>
  <w:style w:type="character" w:customStyle="1" w:styleId="25">
    <w:name w:val="批注主题 字符"/>
    <w:basedOn w:val="24"/>
    <w:link w:val="9"/>
    <w:semiHidden/>
    <w:qFormat/>
    <w:uiPriority w:val="99"/>
    <w:rPr>
      <w:rFonts w:ascii="等线" w:hAnsi="等线" w:eastAsia="等线" w:cs="等线"/>
      <w:b/>
      <w:bCs/>
      <w:color w:val="000000"/>
      <w:szCs w:val="21"/>
      <w:u w:color="000000"/>
    </w:rPr>
  </w:style>
  <w:style w:type="character" w:customStyle="1" w:styleId="26">
    <w:name w:val="批注框文本 字符"/>
    <w:basedOn w:val="12"/>
    <w:link w:val="4"/>
    <w:semiHidden/>
    <w:qFormat/>
    <w:uiPriority w:val="99"/>
    <w:rPr>
      <w:rFonts w:ascii="等线" w:hAnsi="等线" w:eastAsia="等线" w:cs="等线"/>
      <w:color w:val="000000"/>
      <w:sz w:val="18"/>
      <w:szCs w:val="18"/>
      <w:u w:color="000000"/>
    </w:rPr>
  </w:style>
  <w:style w:type="paragraph" w:customStyle="1" w:styleId="2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DC1D-1A7F-4E45-B487-D9251A415168}">
  <ds:schemaRefs/>
</ds:datastoreItem>
</file>

<file path=docProps/app.xml><?xml version="1.0" encoding="utf-8"?>
<Properties xmlns="http://schemas.openxmlformats.org/officeDocument/2006/extended-properties" xmlns:vt="http://schemas.openxmlformats.org/officeDocument/2006/docPropsVTypes">
  <Template>Normal</Template>
  <Pages>15</Pages>
  <Words>13078</Words>
  <Characters>13157</Characters>
  <Lines>146</Lines>
  <Paragraphs>41</Paragraphs>
  <TotalTime>97</TotalTime>
  <ScaleCrop>false</ScaleCrop>
  <LinksUpToDate>false</LinksUpToDate>
  <CharactersWithSpaces>14640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2024-07-29T10:23:00Z</dcterms:created>
  <dc:creator>北京外国语大学</dc:creator>
  <cp:lastModifiedBy>Administrator</cp:lastModifiedBy>
  <dcterms:modified xsi:type="dcterms:W3CDTF">2024-08-23T06:30:44Z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25D2272EC9314DBB911A63E74432D23F_13</vt:lpwstr>
  </property>
</Properties>
</file>